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1E466" w14:textId="77777777" w:rsidR="003B634C" w:rsidRDefault="003B634C" w:rsidP="00CF5A34">
      <w:pPr>
        <w:ind w:left="567"/>
      </w:pPr>
      <w:r>
        <w:rPr>
          <w:noProof/>
          <w:lang w:eastAsia="es-ES"/>
        </w:rPr>
        <w:drawing>
          <wp:anchor distT="0" distB="0" distL="114300" distR="114300" simplePos="0" relativeHeight="251678720" behindDoc="0" locked="0" layoutInCell="1" allowOverlap="1" wp14:anchorId="4C14455C" wp14:editId="40B5A93F">
            <wp:simplePos x="0" y="0"/>
            <wp:positionH relativeFrom="margin">
              <wp:posOffset>1186180</wp:posOffset>
            </wp:positionH>
            <wp:positionV relativeFrom="margin">
              <wp:posOffset>-220133</wp:posOffset>
            </wp:positionV>
            <wp:extent cx="3928533" cy="945245"/>
            <wp:effectExtent l="0" t="0" r="0" b="762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8">
                      <a:extLst>
                        <a:ext uri="{28A0092B-C50C-407E-A947-70E740481C1C}">
                          <a14:useLocalDpi xmlns:a14="http://schemas.microsoft.com/office/drawing/2010/main" val="0"/>
                        </a:ext>
                      </a:extLst>
                    </a:blip>
                    <a:stretch>
                      <a:fillRect/>
                    </a:stretch>
                  </pic:blipFill>
                  <pic:spPr>
                    <a:xfrm>
                      <a:off x="0" y="0"/>
                      <a:ext cx="3928533" cy="945245"/>
                    </a:xfrm>
                    <a:prstGeom prst="rect">
                      <a:avLst/>
                    </a:prstGeom>
                  </pic:spPr>
                </pic:pic>
              </a:graphicData>
            </a:graphic>
          </wp:anchor>
        </w:drawing>
      </w:r>
    </w:p>
    <w:p w14:paraId="68E3FF82" w14:textId="77777777" w:rsidR="003B634C" w:rsidRDefault="003B634C" w:rsidP="00CF5A34">
      <w:pPr>
        <w:ind w:left="567"/>
      </w:pPr>
    </w:p>
    <w:p w14:paraId="0DCE11FF" w14:textId="77777777" w:rsidR="00413FC2" w:rsidRDefault="00000000" w:rsidP="006C32E7">
      <w:r>
        <w:rPr>
          <w:noProof/>
        </w:rPr>
        <w:pict w14:anchorId="142AB307">
          <v:line id="Conector recto 10" o:spid="_x0000_s2050" style="position:absolute;z-index:251676672;visibility:visible;mso-width-relative:margin;mso-height-relative:margin" from="-4.85pt,23.85pt" to="487.5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" strokecolor="black [3200]">
            <v:stroke joinstyle="miter"/>
          </v:line>
        </w:pict>
      </w:r>
      <w:r w:rsidR="00536666">
        <w:br w:type="textWrapping" w:clear="all"/>
      </w:r>
    </w:p>
    <w:p w14:paraId="3595091A" w14:textId="77777777" w:rsidR="00D05051" w:rsidRDefault="00D05051" w:rsidP="003B634C">
      <w:pPr>
        <w:ind w:left="567"/>
      </w:pPr>
    </w:p>
    <w:p w14:paraId="318AFD64" w14:textId="77777777" w:rsidR="00D05051" w:rsidRDefault="00000000" w:rsidP="00CF5A34">
      <w:pPr>
        <w:ind w:left="567"/>
      </w:pPr>
      <w:r>
        <w:rPr>
          <w:noProof/>
        </w:rPr>
        <w:pict w14:anchorId="4522BE8D">
          <v:shapetype id="_x0000_t202" coordsize="21600,21600" o:spt="202" path="m,l,21600r21600,l21600,xe">
            <v:stroke joinstyle="miter"/>
            <v:path gradientshapeok="t" o:connecttype="rect"/>
          </v:shapetype>
          <v:shape id="Cuadro de texto 2" o:spid="_x0000_s2052" type="#_x0000_t202" style="position:absolute;left:0;text-align:left;margin-left:-2.9pt;margin-top:29.95pt;width:501.6pt;height:189pt;z-index:-2516480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" stroked="f">
            <v:textbox>
              <w:txbxContent>
                <w:p w14:paraId="68C8C95B" w14:textId="77777777" w:rsidR="00135A56" w:rsidRDefault="00413FC2" w:rsidP="00135A56">
                  <w:pPr>
                    <w:rPr>
                      <w:b/>
                      <w:bCs/>
                      <w:sz w:val="68"/>
                      <w:szCs w:val="68"/>
                    </w:rPr>
                  </w:pPr>
                  <w:r w:rsidRPr="00135A56">
                    <w:rPr>
                      <w:b/>
                      <w:bCs/>
                      <w:sz w:val="68"/>
                      <w:szCs w:val="68"/>
                    </w:rPr>
                    <w:t xml:space="preserve">CAMPEONATO DE ANDALUCÍA </w:t>
                  </w:r>
                </w:p>
                <w:p w14:paraId="79E1A257" w14:textId="77777777" w:rsidR="00413FC2" w:rsidRPr="00135A56" w:rsidRDefault="00413FC2" w:rsidP="00135A56">
                  <w:pPr>
                    <w:rPr>
                      <w:b/>
                      <w:bCs/>
                      <w:sz w:val="68"/>
                      <w:szCs w:val="68"/>
                    </w:rPr>
                  </w:pPr>
                  <w:r w:rsidRPr="00135A56">
                    <w:rPr>
                      <w:b/>
                      <w:bCs/>
                      <w:sz w:val="68"/>
                      <w:szCs w:val="68"/>
                    </w:rPr>
                    <w:t xml:space="preserve">DE </w:t>
                  </w:r>
                  <w:r w:rsidR="005D22DD">
                    <w:rPr>
                      <w:b/>
                      <w:bCs/>
                      <w:sz w:val="68"/>
                      <w:szCs w:val="68"/>
                    </w:rPr>
                    <w:t>CROSS COUNTRY</w:t>
                  </w:r>
                </w:p>
                <w:p w14:paraId="601DCE3A" w14:textId="77777777" w:rsidR="00413FC2" w:rsidRPr="00135A56" w:rsidRDefault="00413FC2">
                  <w:pPr>
                    <w:rPr>
                      <w:b/>
                      <w:bCs/>
                      <w:sz w:val="52"/>
                      <w:szCs w:val="52"/>
                    </w:rPr>
                  </w:pPr>
                  <w:r w:rsidRPr="00135A56">
                    <w:rPr>
                      <w:b/>
                      <w:bCs/>
                      <w:sz w:val="52"/>
                      <w:szCs w:val="52"/>
                    </w:rPr>
                    <w:t xml:space="preserve">REGLAMENTO </w:t>
                  </w:r>
                  <w:r w:rsidR="006C56D7">
                    <w:rPr>
                      <w:b/>
                      <w:bCs/>
                      <w:sz w:val="52"/>
                      <w:szCs w:val="52"/>
                    </w:rPr>
                    <w:t>TÉCNICO</w:t>
                  </w:r>
                </w:p>
                <w:p w14:paraId="727D7330" w14:textId="77777777" w:rsidR="00CA06E2" w:rsidRPr="00135A56" w:rsidRDefault="00CA06E2">
                  <w:pPr>
                    <w:rPr>
                      <w:b/>
                      <w:bCs/>
                      <w:sz w:val="56"/>
                      <w:szCs w:val="56"/>
                    </w:rPr>
                  </w:pPr>
                  <w:r w:rsidRPr="00135A56">
                    <w:rPr>
                      <w:b/>
                      <w:bCs/>
                      <w:sz w:val="56"/>
                      <w:szCs w:val="56"/>
                    </w:rPr>
                    <w:t>202</w:t>
                  </w:r>
                  <w:r w:rsidR="00552F48">
                    <w:rPr>
                      <w:b/>
                      <w:bCs/>
                      <w:sz w:val="56"/>
                      <w:szCs w:val="56"/>
                    </w:rPr>
                    <w:t>3</w:t>
                  </w:r>
                </w:p>
              </w:txbxContent>
            </v:textbox>
            <w10:wrap type="square"/>
          </v:shape>
        </w:pict>
      </w:r>
    </w:p>
    <w:p w14:paraId="3C27C217" w14:textId="77777777" w:rsidR="00135A56" w:rsidRDefault="00135A56" w:rsidP="00CF5A34">
      <w:pPr>
        <w:ind w:left="567"/>
      </w:pPr>
    </w:p>
    <w:p w14:paraId="5C4DC13F" w14:textId="77777777" w:rsidR="00135A56" w:rsidRDefault="00135A56" w:rsidP="006C32E7"/>
    <w:p w14:paraId="2DFB865F" w14:textId="77777777" w:rsidR="00135A56" w:rsidRDefault="00135A56" w:rsidP="006C32E7"/>
    <w:p w14:paraId="255EC75A" w14:textId="77777777" w:rsidR="00135A56" w:rsidRDefault="00135A56" w:rsidP="00CF5A34">
      <w:pPr>
        <w:ind w:left="567"/>
      </w:pPr>
    </w:p>
    <w:p w14:paraId="40127D32" w14:textId="77777777" w:rsidR="00FD75BF" w:rsidRDefault="00F43104" w:rsidP="00CF5A34">
      <w:pPr>
        <w:ind w:left="567"/>
        <w:sectPr w:rsidR="00FD75BF" w:rsidSect="00314204">
          <w:headerReference w:type="default" r:id="rId9"/>
          <w:footerReference w:type="default" r:id="rId10"/>
          <w:pgSz w:w="11906" w:h="16838"/>
          <w:pgMar w:top="1702" w:right="991" w:bottom="1417" w:left="993" w:header="426" w:footer="0" w:gutter="0"/>
          <w:pgNumType w:start="1"/>
          <w:cols w:space="708"/>
          <w:docGrid w:linePitch="360"/>
        </w:sectPr>
      </w:pPr>
      <w:r>
        <w:rPr>
          <w:noProof/>
          <w:lang w:eastAsia="es-ES"/>
        </w:rPr>
        <w:drawing>
          <wp:anchor distT="0" distB="0" distL="114300" distR="114300" simplePos="0" relativeHeight="251680768" behindDoc="1" locked="0" layoutInCell="1" allowOverlap="1" wp14:anchorId="60F50B1A" wp14:editId="33B7C328">
            <wp:simplePos x="0" y="0"/>
            <wp:positionH relativeFrom="column">
              <wp:posOffset>1518285</wp:posOffset>
            </wp:positionH>
            <wp:positionV relativeFrom="paragraph">
              <wp:posOffset>542925</wp:posOffset>
            </wp:positionV>
            <wp:extent cx="3240000" cy="187357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32" t="5198" r="-9702" b="9197"/>
                    <a:stretch/>
                  </pic:blipFill>
                  <pic:spPr bwMode="auto">
                    <a:xfrm>
                      <a:off x="0" y="0"/>
                      <a:ext cx="3240000" cy="1873575"/>
                    </a:xfrm>
                    <a:prstGeom prst="rect">
                      <a:avLst/>
                    </a:prstGeom>
                    <a:noFill/>
                    <a:ln>
                      <a:noFill/>
                    </a:ln>
                    <a:extLst>
                      <a:ext uri="{53640926-AAD7-44D8-BBD7-CCE9431645EC}">
                        <a14:shadowObscured xmlns:a14="http://schemas.microsoft.com/office/drawing/2010/main"/>
                      </a:ext>
                    </a:extLst>
                  </pic:spPr>
                </pic:pic>
              </a:graphicData>
            </a:graphic>
          </wp:anchor>
        </w:drawing>
      </w:r>
      <w:r w:rsidR="00000000">
        <w:rPr>
          <w:noProof/>
        </w:rPr>
        <w:pict w14:anchorId="2BC69FC9">
          <v:line id="Conector recto 9" o:spid="_x0000_s2051" style="position:absolute;left:0;text-align:left;z-index:251674624;visibility:visible;mso-position-horizontal-relative:text;mso-position-vertical-relative:text;mso-width-relative:margin;mso-height-relative:margin" from="-2.4pt,4.3pt" to="490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" strokecolor="black [3200]">
            <v:stroke joinstyle="miter"/>
          </v:line>
        </w:pict>
      </w:r>
      <w:r w:rsidR="00413FC2">
        <w:br w:type="page"/>
      </w:r>
    </w:p>
    <w:p w14:paraId="2059B52B" w14:textId="77777777" w:rsidR="00692876" w:rsidRDefault="00692876">
      <w:r>
        <w:lastRenderedPageBreak/>
        <w:t>Modificaciones 2023:</w:t>
      </w:r>
    </w:p>
    <w:p w14:paraId="2C87E978" w14:textId="77777777" w:rsidR="00552F48" w:rsidRPr="00A10EE4" w:rsidRDefault="00552F48" w:rsidP="00552F48">
      <w:pPr>
        <w:pStyle w:val="Sinespaciado"/>
        <w:rPr>
          <w:rFonts w:asciiTheme="minorHAnsi" w:hAnsiTheme="minorHAnsi" w:cstheme="minorHAnsi"/>
          <w:b/>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701"/>
        <w:gridCol w:w="5529"/>
      </w:tblGrid>
      <w:tr w:rsidR="00552F48" w:rsidRPr="008F67D9" w14:paraId="7AC6D373" w14:textId="77777777" w:rsidTr="00414BA9">
        <w:trPr>
          <w:jc w:val="center"/>
        </w:trPr>
        <w:tc>
          <w:tcPr>
            <w:tcW w:w="1242" w:type="dxa"/>
            <w:shd w:val="clear" w:color="auto" w:fill="EEECE1"/>
          </w:tcPr>
          <w:p w14:paraId="751478EE" w14:textId="77777777" w:rsidR="00552F48" w:rsidRPr="008F67D9" w:rsidRDefault="00552F48" w:rsidP="00414BA9">
            <w:pPr>
              <w:pStyle w:val="Sinespaciado"/>
              <w:jc w:val="left"/>
              <w:rPr>
                <w:rFonts w:ascii="Calibri" w:eastAsia="Times New Roman" w:hAnsi="Calibri" w:cs="Calibri"/>
                <w:b/>
                <w:sz w:val="20"/>
                <w:szCs w:val="32"/>
              </w:rPr>
            </w:pPr>
            <w:r>
              <w:rPr>
                <w:b/>
                <w:sz w:val="32"/>
                <w:szCs w:val="32"/>
              </w:rPr>
              <w:br w:type="page"/>
            </w:r>
            <w:r w:rsidRPr="008F67D9">
              <w:rPr>
                <w:rFonts w:ascii="Calibri" w:eastAsia="Times New Roman" w:hAnsi="Calibri" w:cs="Calibri"/>
                <w:b/>
                <w:sz w:val="20"/>
                <w:szCs w:val="32"/>
              </w:rPr>
              <w:t>Versión:</w:t>
            </w:r>
          </w:p>
        </w:tc>
        <w:tc>
          <w:tcPr>
            <w:tcW w:w="1701" w:type="dxa"/>
            <w:shd w:val="clear" w:color="auto" w:fill="EEECE1"/>
          </w:tcPr>
          <w:p w14:paraId="2D704896" w14:textId="77777777" w:rsidR="00552F48" w:rsidRPr="008F67D9" w:rsidRDefault="00552F48" w:rsidP="00414BA9">
            <w:pPr>
              <w:pStyle w:val="Sinespaciado"/>
              <w:jc w:val="left"/>
              <w:rPr>
                <w:rFonts w:ascii="Calibri" w:eastAsia="Times New Roman" w:hAnsi="Calibri" w:cs="Calibri"/>
                <w:b/>
                <w:sz w:val="20"/>
                <w:szCs w:val="32"/>
              </w:rPr>
            </w:pPr>
            <w:r w:rsidRPr="008F67D9">
              <w:rPr>
                <w:rFonts w:ascii="Calibri" w:eastAsia="Times New Roman" w:hAnsi="Calibri" w:cs="Calibri"/>
                <w:b/>
                <w:sz w:val="20"/>
                <w:szCs w:val="32"/>
              </w:rPr>
              <w:t>Aplicada el:</w:t>
            </w:r>
          </w:p>
        </w:tc>
        <w:tc>
          <w:tcPr>
            <w:tcW w:w="5529" w:type="dxa"/>
            <w:shd w:val="clear" w:color="auto" w:fill="EEECE1"/>
          </w:tcPr>
          <w:p w14:paraId="479D5B5D" w14:textId="77777777" w:rsidR="00552F48" w:rsidRPr="008F67D9" w:rsidRDefault="00552F48" w:rsidP="00414BA9">
            <w:pPr>
              <w:pStyle w:val="Sinespaciado"/>
              <w:jc w:val="left"/>
              <w:rPr>
                <w:rFonts w:ascii="Calibri" w:eastAsia="Times New Roman" w:hAnsi="Calibri" w:cs="Calibri"/>
                <w:b/>
                <w:sz w:val="20"/>
                <w:szCs w:val="32"/>
              </w:rPr>
            </w:pPr>
            <w:r w:rsidRPr="008F67D9">
              <w:rPr>
                <w:rFonts w:ascii="Calibri" w:eastAsia="Times New Roman" w:hAnsi="Calibri" w:cs="Calibri"/>
                <w:b/>
                <w:sz w:val="20"/>
                <w:szCs w:val="32"/>
              </w:rPr>
              <w:t>Artículos modificados</w:t>
            </w:r>
          </w:p>
        </w:tc>
      </w:tr>
      <w:tr w:rsidR="00552F48" w:rsidRPr="003D1822" w14:paraId="66BFE6C0" w14:textId="77777777" w:rsidTr="00414BA9">
        <w:trPr>
          <w:jc w:val="center"/>
        </w:trPr>
        <w:tc>
          <w:tcPr>
            <w:tcW w:w="1242" w:type="dxa"/>
            <w:shd w:val="clear" w:color="auto" w:fill="auto"/>
          </w:tcPr>
          <w:p w14:paraId="38AAECB9" w14:textId="77777777" w:rsidR="00552F48" w:rsidRPr="009E6166" w:rsidRDefault="00552F48" w:rsidP="00414BA9">
            <w:pPr>
              <w:pStyle w:val="Sinespaciado"/>
              <w:spacing w:before="100" w:beforeAutospacing="1" w:after="100" w:afterAutospacing="1"/>
              <w:jc w:val="left"/>
              <w:rPr>
                <w:rFonts w:ascii="Calibri" w:eastAsia="Times New Roman" w:hAnsi="Calibri" w:cs="Calibri"/>
                <w:color w:val="000000" w:themeColor="text1"/>
                <w:sz w:val="20"/>
                <w:szCs w:val="32"/>
              </w:rPr>
            </w:pPr>
            <w:r w:rsidRPr="009E6166">
              <w:rPr>
                <w:rFonts w:ascii="Calibri" w:eastAsia="Times New Roman" w:hAnsi="Calibri" w:cs="Calibri"/>
                <w:color w:val="000000" w:themeColor="text1"/>
                <w:sz w:val="20"/>
                <w:szCs w:val="32"/>
              </w:rPr>
              <w:t>0</w:t>
            </w:r>
          </w:p>
        </w:tc>
        <w:tc>
          <w:tcPr>
            <w:tcW w:w="1701" w:type="dxa"/>
            <w:shd w:val="clear" w:color="auto" w:fill="auto"/>
          </w:tcPr>
          <w:p w14:paraId="1048381F" w14:textId="77777777" w:rsidR="00552F48" w:rsidRPr="009E6166" w:rsidRDefault="00552F48" w:rsidP="00414BA9">
            <w:pPr>
              <w:pStyle w:val="Sinespaciado"/>
              <w:spacing w:before="100" w:beforeAutospacing="1" w:after="100" w:afterAutospacing="1"/>
              <w:jc w:val="left"/>
              <w:rPr>
                <w:rFonts w:ascii="Calibri" w:eastAsia="Times New Roman" w:hAnsi="Calibri" w:cs="Calibri"/>
                <w:color w:val="000000" w:themeColor="text1"/>
                <w:sz w:val="20"/>
                <w:szCs w:val="32"/>
              </w:rPr>
            </w:pPr>
            <w:r w:rsidRPr="009E6166">
              <w:rPr>
                <w:rFonts w:ascii="Calibri" w:eastAsia="Times New Roman" w:hAnsi="Calibri" w:cs="Calibri"/>
                <w:color w:val="000000" w:themeColor="text1"/>
                <w:sz w:val="20"/>
                <w:szCs w:val="32"/>
              </w:rPr>
              <w:t>01.01.202</w:t>
            </w:r>
            <w:r>
              <w:rPr>
                <w:rFonts w:ascii="Calibri" w:eastAsia="Times New Roman" w:hAnsi="Calibri" w:cs="Calibri"/>
                <w:color w:val="000000" w:themeColor="text1"/>
                <w:sz w:val="20"/>
                <w:szCs w:val="32"/>
              </w:rPr>
              <w:t>3</w:t>
            </w:r>
          </w:p>
        </w:tc>
        <w:tc>
          <w:tcPr>
            <w:tcW w:w="5529" w:type="dxa"/>
            <w:shd w:val="clear" w:color="auto" w:fill="auto"/>
          </w:tcPr>
          <w:p w14:paraId="3D9DB89B" w14:textId="77777777" w:rsidR="00552F48" w:rsidRPr="009E6166" w:rsidRDefault="00F00A2F" w:rsidP="00552F48">
            <w:pPr>
              <w:pStyle w:val="Sinespaciado"/>
              <w:spacing w:before="100" w:beforeAutospacing="1" w:after="100" w:afterAutospacing="1"/>
              <w:jc w:val="left"/>
              <w:rPr>
                <w:rFonts w:ascii="Calibri" w:eastAsia="Times New Roman" w:hAnsi="Calibri" w:cs="Calibri"/>
                <w:color w:val="000000" w:themeColor="text1"/>
                <w:sz w:val="20"/>
                <w:szCs w:val="32"/>
                <w:lang w:val="en-US"/>
              </w:rPr>
            </w:pPr>
            <w:r>
              <w:rPr>
                <w:rFonts w:ascii="Calibri" w:eastAsia="Times New Roman" w:hAnsi="Calibri" w:cs="Calibri"/>
                <w:color w:val="000000" w:themeColor="text1"/>
                <w:sz w:val="20"/>
                <w:szCs w:val="32"/>
                <w:lang w:val="en-US"/>
              </w:rPr>
              <w:t xml:space="preserve">Sin </w:t>
            </w:r>
            <w:proofErr w:type="spellStart"/>
            <w:r>
              <w:rPr>
                <w:rFonts w:ascii="Calibri" w:eastAsia="Times New Roman" w:hAnsi="Calibri" w:cs="Calibri"/>
                <w:color w:val="000000" w:themeColor="text1"/>
                <w:sz w:val="20"/>
                <w:szCs w:val="32"/>
                <w:lang w:val="en-US"/>
              </w:rPr>
              <w:t>modificaciones</w:t>
            </w:r>
            <w:proofErr w:type="spellEnd"/>
          </w:p>
        </w:tc>
      </w:tr>
      <w:tr w:rsidR="00552F48" w:rsidRPr="006C5A3F" w14:paraId="058DB107" w14:textId="77777777" w:rsidTr="00414BA9">
        <w:trPr>
          <w:jc w:val="center"/>
        </w:trPr>
        <w:tc>
          <w:tcPr>
            <w:tcW w:w="1242" w:type="dxa"/>
            <w:shd w:val="clear" w:color="auto" w:fill="auto"/>
          </w:tcPr>
          <w:p w14:paraId="6B0448C9" w14:textId="77777777" w:rsidR="00552F48" w:rsidRPr="006C5A3F" w:rsidRDefault="00552F48" w:rsidP="00414BA9">
            <w:pPr>
              <w:pStyle w:val="Sinespaciado"/>
              <w:spacing w:before="100" w:beforeAutospacing="1" w:after="100" w:afterAutospacing="1"/>
              <w:jc w:val="left"/>
              <w:rPr>
                <w:rFonts w:ascii="Calibri" w:eastAsia="Times New Roman" w:hAnsi="Calibri" w:cs="Calibri"/>
                <w:sz w:val="20"/>
                <w:szCs w:val="32"/>
                <w:lang w:val="en-GB"/>
              </w:rPr>
            </w:pPr>
          </w:p>
        </w:tc>
        <w:tc>
          <w:tcPr>
            <w:tcW w:w="1701" w:type="dxa"/>
            <w:shd w:val="clear" w:color="auto" w:fill="auto"/>
          </w:tcPr>
          <w:p w14:paraId="1E693C96" w14:textId="77777777" w:rsidR="00552F48" w:rsidRPr="006C5A3F" w:rsidRDefault="00552F48" w:rsidP="00414BA9">
            <w:pPr>
              <w:pStyle w:val="Sinespaciado"/>
              <w:spacing w:before="100" w:beforeAutospacing="1" w:after="100" w:afterAutospacing="1"/>
              <w:jc w:val="left"/>
              <w:rPr>
                <w:rFonts w:ascii="Calibri" w:eastAsia="Times New Roman" w:hAnsi="Calibri" w:cs="Calibri"/>
                <w:sz w:val="20"/>
                <w:szCs w:val="32"/>
                <w:lang w:val="en-GB"/>
              </w:rPr>
            </w:pPr>
          </w:p>
        </w:tc>
        <w:tc>
          <w:tcPr>
            <w:tcW w:w="5529" w:type="dxa"/>
            <w:shd w:val="clear" w:color="auto" w:fill="auto"/>
          </w:tcPr>
          <w:p w14:paraId="4645F9D1" w14:textId="77777777" w:rsidR="00552F48" w:rsidRPr="0091505F" w:rsidRDefault="00552F48" w:rsidP="00414BA9">
            <w:pPr>
              <w:pStyle w:val="Sinespaciado"/>
              <w:spacing w:before="100" w:beforeAutospacing="1" w:after="100" w:afterAutospacing="1"/>
              <w:jc w:val="left"/>
              <w:rPr>
                <w:rFonts w:ascii="Calibri" w:eastAsia="Times New Roman" w:hAnsi="Calibri" w:cs="Calibri"/>
                <w:sz w:val="20"/>
                <w:szCs w:val="32"/>
                <w:lang w:val="en-US"/>
              </w:rPr>
            </w:pPr>
          </w:p>
        </w:tc>
      </w:tr>
      <w:tr w:rsidR="00552F48" w:rsidRPr="006C5A3F" w14:paraId="1D79F9CA" w14:textId="77777777" w:rsidTr="00414BA9">
        <w:trPr>
          <w:jc w:val="center"/>
        </w:trPr>
        <w:tc>
          <w:tcPr>
            <w:tcW w:w="1242" w:type="dxa"/>
            <w:shd w:val="clear" w:color="auto" w:fill="auto"/>
          </w:tcPr>
          <w:p w14:paraId="27CD14D0" w14:textId="77777777" w:rsidR="00552F48" w:rsidRDefault="00552F48" w:rsidP="00414BA9">
            <w:pPr>
              <w:pStyle w:val="Sinespaciado"/>
              <w:spacing w:before="100" w:beforeAutospacing="1" w:after="100" w:afterAutospacing="1"/>
              <w:jc w:val="left"/>
              <w:rPr>
                <w:rFonts w:ascii="Calibri" w:eastAsia="Times New Roman" w:hAnsi="Calibri" w:cs="Calibri"/>
                <w:sz w:val="20"/>
                <w:szCs w:val="32"/>
                <w:lang w:val="en-GB"/>
              </w:rPr>
            </w:pPr>
          </w:p>
        </w:tc>
        <w:tc>
          <w:tcPr>
            <w:tcW w:w="1701" w:type="dxa"/>
            <w:shd w:val="clear" w:color="auto" w:fill="auto"/>
          </w:tcPr>
          <w:p w14:paraId="01A43D0B" w14:textId="77777777" w:rsidR="00552F48" w:rsidRDefault="00552F48" w:rsidP="00414BA9">
            <w:pPr>
              <w:pStyle w:val="Sinespaciado"/>
              <w:spacing w:before="100" w:beforeAutospacing="1" w:after="100" w:afterAutospacing="1"/>
              <w:jc w:val="left"/>
              <w:rPr>
                <w:rFonts w:ascii="Calibri" w:eastAsia="Times New Roman" w:hAnsi="Calibri" w:cs="Calibri"/>
                <w:sz w:val="20"/>
                <w:szCs w:val="32"/>
                <w:lang w:val="en-GB"/>
              </w:rPr>
            </w:pPr>
          </w:p>
        </w:tc>
        <w:tc>
          <w:tcPr>
            <w:tcW w:w="5529" w:type="dxa"/>
            <w:shd w:val="clear" w:color="auto" w:fill="auto"/>
          </w:tcPr>
          <w:p w14:paraId="14C67B6E" w14:textId="77777777" w:rsidR="00552F48" w:rsidRDefault="00552F48" w:rsidP="00414BA9">
            <w:pPr>
              <w:pStyle w:val="Sinespaciado"/>
              <w:spacing w:before="100" w:beforeAutospacing="1" w:after="100" w:afterAutospacing="1"/>
              <w:jc w:val="left"/>
              <w:rPr>
                <w:rFonts w:ascii="Calibri" w:eastAsia="Times New Roman" w:hAnsi="Calibri" w:cs="Calibri"/>
                <w:sz w:val="20"/>
                <w:szCs w:val="32"/>
                <w:lang w:val="en-US"/>
              </w:rPr>
            </w:pPr>
          </w:p>
        </w:tc>
      </w:tr>
    </w:tbl>
    <w:p w14:paraId="6B707CA8" w14:textId="77777777" w:rsidR="00552F48" w:rsidRDefault="00552F48" w:rsidP="00552F48">
      <w:pPr>
        <w:pStyle w:val="Sinespaciado"/>
        <w:jc w:val="left"/>
        <w:rPr>
          <w:rFonts w:ascii="Calibri" w:hAnsi="Calibri" w:cs="Calibri"/>
          <w:b/>
          <w:sz w:val="20"/>
          <w:szCs w:val="32"/>
          <w:lang w:val="en-US"/>
        </w:rPr>
      </w:pPr>
    </w:p>
    <w:p w14:paraId="556B190D" w14:textId="77777777" w:rsidR="00552F48" w:rsidRDefault="00552F48" w:rsidP="00552F48"/>
    <w:p w14:paraId="08ACEC0E" w14:textId="77777777" w:rsidR="00552F48" w:rsidRDefault="00552F48"/>
    <w:p w14:paraId="6CE890E0" w14:textId="77777777" w:rsidR="00314204" w:rsidRDefault="00692876">
      <w:pPr>
        <w:sectPr w:rsidR="00314204" w:rsidSect="00314204">
          <w:headerReference w:type="default" r:id="rId12"/>
          <w:footerReference w:type="default" r:id="rId13"/>
          <w:pgSz w:w="11906" w:h="16838"/>
          <w:pgMar w:top="1702" w:right="991" w:bottom="1417" w:left="993" w:header="426" w:footer="0" w:gutter="0"/>
          <w:pgNumType w:start="1"/>
          <w:cols w:space="708"/>
          <w:docGrid w:linePitch="360"/>
        </w:sectPr>
      </w:pPr>
      <w:r>
        <w:br w:type="page"/>
      </w:r>
    </w:p>
    <w:p w14:paraId="310ADFA1" w14:textId="77777777" w:rsidR="00692876" w:rsidRDefault="00692876"/>
    <w:sdt>
      <w:sdtPr>
        <w:rPr>
          <w:rFonts w:asciiTheme="minorHAnsi" w:eastAsiaTheme="minorHAnsi" w:hAnsiTheme="minorHAnsi" w:cstheme="minorBidi"/>
          <w:color w:val="auto"/>
          <w:sz w:val="22"/>
          <w:szCs w:val="22"/>
          <w:lang w:eastAsia="en-US"/>
        </w:rPr>
        <w:id w:val="-1761204373"/>
        <w:docPartObj>
          <w:docPartGallery w:val="Table of Contents"/>
          <w:docPartUnique/>
        </w:docPartObj>
      </w:sdtPr>
      <w:sdtEndPr>
        <w:rPr>
          <w:b/>
          <w:bCs/>
          <w:sz w:val="24"/>
          <w:szCs w:val="24"/>
        </w:rPr>
      </w:sdtEndPr>
      <w:sdtContent>
        <w:p w14:paraId="0931FFE1" w14:textId="77777777" w:rsidR="002513DB" w:rsidRPr="00035CF6" w:rsidRDefault="002513DB" w:rsidP="002513DB">
          <w:pPr>
            <w:pStyle w:val="TtuloTDC"/>
            <w:jc w:val="center"/>
            <w:rPr>
              <w:sz w:val="36"/>
              <w:szCs w:val="36"/>
            </w:rPr>
          </w:pPr>
          <w:r w:rsidRPr="00035CF6">
            <w:rPr>
              <w:b/>
              <w:bCs/>
              <w:color w:val="000099"/>
              <w:sz w:val="36"/>
              <w:szCs w:val="36"/>
              <w:u w:val="single"/>
            </w:rPr>
            <w:t>ÍNDICE</w:t>
          </w:r>
        </w:p>
        <w:p w14:paraId="7B6AE8F3" w14:textId="40A8EA5F" w:rsidR="00000C4A" w:rsidRDefault="003E5E9E">
          <w:pPr>
            <w:pStyle w:val="TDC1"/>
            <w:tabs>
              <w:tab w:val="right" w:leader="dot" w:pos="9912"/>
            </w:tabs>
            <w:rPr>
              <w:rFonts w:eastAsiaTheme="minorEastAsia"/>
              <w:noProof/>
              <w:lang w:eastAsia="es-ES"/>
            </w:rPr>
          </w:pPr>
          <w:r w:rsidRPr="00153007">
            <w:rPr>
              <w:sz w:val="24"/>
              <w:szCs w:val="24"/>
            </w:rPr>
            <w:fldChar w:fldCharType="begin"/>
          </w:r>
          <w:r w:rsidR="002513DB" w:rsidRPr="00153007">
            <w:rPr>
              <w:sz w:val="24"/>
              <w:szCs w:val="24"/>
            </w:rPr>
            <w:instrText xml:space="preserve"> TOC \o "1-3" \h \z \u </w:instrText>
          </w:r>
          <w:r w:rsidRPr="00153007">
            <w:rPr>
              <w:sz w:val="24"/>
              <w:szCs w:val="24"/>
            </w:rPr>
            <w:fldChar w:fldCharType="separate"/>
          </w:r>
          <w:hyperlink w:anchor="_Toc124356145" w:history="1">
            <w:r w:rsidR="00000C4A" w:rsidRPr="00CE64CC">
              <w:rPr>
                <w:rStyle w:val="Hipervnculo"/>
                <w:noProof/>
              </w:rPr>
              <w:t>1.- GENERALIDADES</w:t>
            </w:r>
            <w:r w:rsidR="00000C4A">
              <w:rPr>
                <w:noProof/>
                <w:webHidden/>
              </w:rPr>
              <w:tab/>
            </w:r>
            <w:r w:rsidR="00000C4A">
              <w:rPr>
                <w:noProof/>
                <w:webHidden/>
              </w:rPr>
              <w:fldChar w:fldCharType="begin"/>
            </w:r>
            <w:r w:rsidR="00000C4A">
              <w:rPr>
                <w:noProof/>
                <w:webHidden/>
              </w:rPr>
              <w:instrText xml:space="preserve"> PAGEREF _Toc124356145 \h </w:instrText>
            </w:r>
            <w:r w:rsidR="00000C4A">
              <w:rPr>
                <w:noProof/>
                <w:webHidden/>
              </w:rPr>
            </w:r>
            <w:r w:rsidR="00000C4A">
              <w:rPr>
                <w:noProof/>
                <w:webHidden/>
              </w:rPr>
              <w:fldChar w:fldCharType="separate"/>
            </w:r>
            <w:r w:rsidR="00000C4A">
              <w:rPr>
                <w:noProof/>
                <w:webHidden/>
              </w:rPr>
              <w:t>1</w:t>
            </w:r>
            <w:r w:rsidR="00000C4A">
              <w:rPr>
                <w:noProof/>
                <w:webHidden/>
              </w:rPr>
              <w:fldChar w:fldCharType="end"/>
            </w:r>
          </w:hyperlink>
        </w:p>
        <w:p w14:paraId="4F77BD92" w14:textId="67B673A2" w:rsidR="00000C4A" w:rsidRDefault="00000C4A">
          <w:pPr>
            <w:pStyle w:val="TDC1"/>
            <w:tabs>
              <w:tab w:val="right" w:leader="dot" w:pos="9912"/>
            </w:tabs>
            <w:rPr>
              <w:rFonts w:eastAsiaTheme="minorEastAsia"/>
              <w:noProof/>
              <w:lang w:eastAsia="es-ES"/>
            </w:rPr>
          </w:pPr>
          <w:hyperlink w:anchor="_Toc124356146" w:history="1">
            <w:r w:rsidRPr="00CE64CC">
              <w:rPr>
                <w:rStyle w:val="Hipervnculo"/>
                <w:noProof/>
              </w:rPr>
              <w:t>2.- MOTOCICLETAS ADMITIDAS</w:t>
            </w:r>
            <w:r>
              <w:rPr>
                <w:noProof/>
                <w:webHidden/>
              </w:rPr>
              <w:tab/>
            </w:r>
            <w:r>
              <w:rPr>
                <w:noProof/>
                <w:webHidden/>
              </w:rPr>
              <w:fldChar w:fldCharType="begin"/>
            </w:r>
            <w:r>
              <w:rPr>
                <w:noProof/>
                <w:webHidden/>
              </w:rPr>
              <w:instrText xml:space="preserve"> PAGEREF _Toc124356146 \h </w:instrText>
            </w:r>
            <w:r>
              <w:rPr>
                <w:noProof/>
                <w:webHidden/>
              </w:rPr>
            </w:r>
            <w:r>
              <w:rPr>
                <w:noProof/>
                <w:webHidden/>
              </w:rPr>
              <w:fldChar w:fldCharType="separate"/>
            </w:r>
            <w:r>
              <w:rPr>
                <w:noProof/>
                <w:webHidden/>
              </w:rPr>
              <w:t>1</w:t>
            </w:r>
            <w:r>
              <w:rPr>
                <w:noProof/>
                <w:webHidden/>
              </w:rPr>
              <w:fldChar w:fldCharType="end"/>
            </w:r>
          </w:hyperlink>
        </w:p>
        <w:p w14:paraId="3FB0574A" w14:textId="4B36B546" w:rsidR="00000C4A" w:rsidRDefault="00000C4A">
          <w:pPr>
            <w:pStyle w:val="TDC1"/>
            <w:tabs>
              <w:tab w:val="right" w:leader="dot" w:pos="9912"/>
            </w:tabs>
            <w:rPr>
              <w:rFonts w:eastAsiaTheme="minorEastAsia"/>
              <w:noProof/>
              <w:lang w:eastAsia="es-ES"/>
            </w:rPr>
          </w:pPr>
          <w:hyperlink w:anchor="_Toc124356147" w:history="1">
            <w:r w:rsidRPr="00CE64CC">
              <w:rPr>
                <w:rStyle w:val="Hipervnculo"/>
                <w:noProof/>
              </w:rPr>
              <w:t>3.- EQUIPAMIENTO</w:t>
            </w:r>
            <w:r>
              <w:rPr>
                <w:noProof/>
                <w:webHidden/>
              </w:rPr>
              <w:tab/>
            </w:r>
            <w:r>
              <w:rPr>
                <w:noProof/>
                <w:webHidden/>
              </w:rPr>
              <w:fldChar w:fldCharType="begin"/>
            </w:r>
            <w:r>
              <w:rPr>
                <w:noProof/>
                <w:webHidden/>
              </w:rPr>
              <w:instrText xml:space="preserve"> PAGEREF _Toc124356147 \h </w:instrText>
            </w:r>
            <w:r>
              <w:rPr>
                <w:noProof/>
                <w:webHidden/>
              </w:rPr>
            </w:r>
            <w:r>
              <w:rPr>
                <w:noProof/>
                <w:webHidden/>
              </w:rPr>
              <w:fldChar w:fldCharType="separate"/>
            </w:r>
            <w:r>
              <w:rPr>
                <w:noProof/>
                <w:webHidden/>
              </w:rPr>
              <w:t>2</w:t>
            </w:r>
            <w:r>
              <w:rPr>
                <w:noProof/>
                <w:webHidden/>
              </w:rPr>
              <w:fldChar w:fldCharType="end"/>
            </w:r>
          </w:hyperlink>
        </w:p>
        <w:p w14:paraId="6B119622" w14:textId="0F3C7E1D" w:rsidR="00000C4A" w:rsidRDefault="00000C4A">
          <w:pPr>
            <w:pStyle w:val="TDC1"/>
            <w:tabs>
              <w:tab w:val="right" w:leader="dot" w:pos="9912"/>
            </w:tabs>
            <w:rPr>
              <w:rFonts w:eastAsiaTheme="minorEastAsia"/>
              <w:noProof/>
              <w:lang w:eastAsia="es-ES"/>
            </w:rPr>
          </w:pPr>
          <w:hyperlink w:anchor="_Toc124356148" w:history="1">
            <w:r w:rsidRPr="00CE64CC">
              <w:rPr>
                <w:rStyle w:val="Hipervnculo"/>
                <w:noProof/>
              </w:rPr>
              <w:t>4.- CONTROL TÉCNICO</w:t>
            </w:r>
            <w:r>
              <w:rPr>
                <w:noProof/>
                <w:webHidden/>
              </w:rPr>
              <w:tab/>
            </w:r>
            <w:r>
              <w:rPr>
                <w:noProof/>
                <w:webHidden/>
              </w:rPr>
              <w:fldChar w:fldCharType="begin"/>
            </w:r>
            <w:r>
              <w:rPr>
                <w:noProof/>
                <w:webHidden/>
              </w:rPr>
              <w:instrText xml:space="preserve"> PAGEREF _Toc124356148 \h </w:instrText>
            </w:r>
            <w:r>
              <w:rPr>
                <w:noProof/>
                <w:webHidden/>
              </w:rPr>
            </w:r>
            <w:r>
              <w:rPr>
                <w:noProof/>
                <w:webHidden/>
              </w:rPr>
              <w:fldChar w:fldCharType="separate"/>
            </w:r>
            <w:r>
              <w:rPr>
                <w:noProof/>
                <w:webHidden/>
              </w:rPr>
              <w:t>2</w:t>
            </w:r>
            <w:r>
              <w:rPr>
                <w:noProof/>
                <w:webHidden/>
              </w:rPr>
              <w:fldChar w:fldCharType="end"/>
            </w:r>
          </w:hyperlink>
        </w:p>
        <w:p w14:paraId="1CB997E8" w14:textId="3B9C0D7E" w:rsidR="00000C4A" w:rsidRDefault="00000C4A">
          <w:pPr>
            <w:pStyle w:val="TDC2"/>
            <w:tabs>
              <w:tab w:val="right" w:leader="dot" w:pos="9912"/>
            </w:tabs>
            <w:rPr>
              <w:rFonts w:eastAsiaTheme="minorEastAsia"/>
              <w:noProof/>
              <w:lang w:eastAsia="es-ES"/>
            </w:rPr>
          </w:pPr>
          <w:hyperlink w:anchor="_Toc124356149" w:history="1">
            <w:r w:rsidRPr="00CE64CC">
              <w:rPr>
                <w:rStyle w:val="Hipervnculo"/>
                <w:noProof/>
              </w:rPr>
              <w:t>4.1. Chasis</w:t>
            </w:r>
            <w:r>
              <w:rPr>
                <w:noProof/>
                <w:webHidden/>
              </w:rPr>
              <w:tab/>
            </w:r>
            <w:r>
              <w:rPr>
                <w:noProof/>
                <w:webHidden/>
              </w:rPr>
              <w:fldChar w:fldCharType="begin"/>
            </w:r>
            <w:r>
              <w:rPr>
                <w:noProof/>
                <w:webHidden/>
              </w:rPr>
              <w:instrText xml:space="preserve"> PAGEREF _Toc124356149 \h </w:instrText>
            </w:r>
            <w:r>
              <w:rPr>
                <w:noProof/>
                <w:webHidden/>
              </w:rPr>
            </w:r>
            <w:r>
              <w:rPr>
                <w:noProof/>
                <w:webHidden/>
              </w:rPr>
              <w:fldChar w:fldCharType="separate"/>
            </w:r>
            <w:r>
              <w:rPr>
                <w:noProof/>
                <w:webHidden/>
              </w:rPr>
              <w:t>3</w:t>
            </w:r>
            <w:r>
              <w:rPr>
                <w:noProof/>
                <w:webHidden/>
              </w:rPr>
              <w:fldChar w:fldCharType="end"/>
            </w:r>
          </w:hyperlink>
        </w:p>
        <w:p w14:paraId="17055502" w14:textId="5623AA6B" w:rsidR="00000C4A" w:rsidRDefault="00000C4A">
          <w:pPr>
            <w:pStyle w:val="TDC2"/>
            <w:tabs>
              <w:tab w:val="right" w:leader="dot" w:pos="9912"/>
            </w:tabs>
            <w:rPr>
              <w:rFonts w:eastAsiaTheme="minorEastAsia"/>
              <w:noProof/>
              <w:lang w:eastAsia="es-ES"/>
            </w:rPr>
          </w:pPr>
          <w:hyperlink w:anchor="_Toc124356150" w:history="1">
            <w:r w:rsidRPr="00CE64CC">
              <w:rPr>
                <w:rStyle w:val="Hipervnculo"/>
                <w:noProof/>
              </w:rPr>
              <w:t>4.2. Dorsales</w:t>
            </w:r>
            <w:r>
              <w:rPr>
                <w:noProof/>
                <w:webHidden/>
              </w:rPr>
              <w:tab/>
            </w:r>
            <w:r>
              <w:rPr>
                <w:noProof/>
                <w:webHidden/>
              </w:rPr>
              <w:fldChar w:fldCharType="begin"/>
            </w:r>
            <w:r>
              <w:rPr>
                <w:noProof/>
                <w:webHidden/>
              </w:rPr>
              <w:instrText xml:space="preserve"> PAGEREF _Toc124356150 \h </w:instrText>
            </w:r>
            <w:r>
              <w:rPr>
                <w:noProof/>
                <w:webHidden/>
              </w:rPr>
            </w:r>
            <w:r>
              <w:rPr>
                <w:noProof/>
                <w:webHidden/>
              </w:rPr>
              <w:fldChar w:fldCharType="separate"/>
            </w:r>
            <w:r>
              <w:rPr>
                <w:noProof/>
                <w:webHidden/>
              </w:rPr>
              <w:t>3</w:t>
            </w:r>
            <w:r>
              <w:rPr>
                <w:noProof/>
                <w:webHidden/>
              </w:rPr>
              <w:fldChar w:fldCharType="end"/>
            </w:r>
          </w:hyperlink>
        </w:p>
        <w:p w14:paraId="429AEA45" w14:textId="57E9EB22" w:rsidR="00000C4A" w:rsidRDefault="00000C4A">
          <w:pPr>
            <w:pStyle w:val="TDC2"/>
            <w:tabs>
              <w:tab w:val="right" w:leader="dot" w:pos="9912"/>
            </w:tabs>
            <w:rPr>
              <w:rFonts w:eastAsiaTheme="minorEastAsia"/>
              <w:noProof/>
              <w:lang w:eastAsia="es-ES"/>
            </w:rPr>
          </w:pPr>
          <w:hyperlink w:anchor="_Toc124356151" w:history="1">
            <w:r w:rsidRPr="00CE64CC">
              <w:rPr>
                <w:rStyle w:val="Hipervnculo"/>
                <w:noProof/>
              </w:rPr>
              <w:t>4.3. Nivel Sonoro</w:t>
            </w:r>
            <w:r>
              <w:rPr>
                <w:noProof/>
                <w:webHidden/>
              </w:rPr>
              <w:tab/>
            </w:r>
            <w:r>
              <w:rPr>
                <w:noProof/>
                <w:webHidden/>
              </w:rPr>
              <w:fldChar w:fldCharType="begin"/>
            </w:r>
            <w:r>
              <w:rPr>
                <w:noProof/>
                <w:webHidden/>
              </w:rPr>
              <w:instrText xml:space="preserve"> PAGEREF _Toc124356151 \h </w:instrText>
            </w:r>
            <w:r>
              <w:rPr>
                <w:noProof/>
                <w:webHidden/>
              </w:rPr>
            </w:r>
            <w:r>
              <w:rPr>
                <w:noProof/>
                <w:webHidden/>
              </w:rPr>
              <w:fldChar w:fldCharType="separate"/>
            </w:r>
            <w:r>
              <w:rPr>
                <w:noProof/>
                <w:webHidden/>
              </w:rPr>
              <w:t>3</w:t>
            </w:r>
            <w:r>
              <w:rPr>
                <w:noProof/>
                <w:webHidden/>
              </w:rPr>
              <w:fldChar w:fldCharType="end"/>
            </w:r>
          </w:hyperlink>
        </w:p>
        <w:p w14:paraId="4C1A29EA" w14:textId="0875BF1C" w:rsidR="00000C4A" w:rsidRDefault="00000C4A">
          <w:pPr>
            <w:pStyle w:val="TDC3"/>
            <w:tabs>
              <w:tab w:val="right" w:leader="dot" w:pos="9912"/>
            </w:tabs>
            <w:rPr>
              <w:rFonts w:eastAsiaTheme="minorEastAsia"/>
              <w:noProof/>
              <w:lang w:eastAsia="es-ES"/>
            </w:rPr>
          </w:pPr>
          <w:hyperlink w:anchor="_Toc124356152" w:history="1">
            <w:r w:rsidRPr="00CE64CC">
              <w:rPr>
                <w:rStyle w:val="Hipervnculo"/>
                <w:noProof/>
              </w:rPr>
              <w:t>4.3.1. Posicionamiento del sonómetro y de la motocicleta</w:t>
            </w:r>
            <w:r>
              <w:rPr>
                <w:noProof/>
                <w:webHidden/>
              </w:rPr>
              <w:tab/>
            </w:r>
            <w:r>
              <w:rPr>
                <w:noProof/>
                <w:webHidden/>
              </w:rPr>
              <w:fldChar w:fldCharType="begin"/>
            </w:r>
            <w:r>
              <w:rPr>
                <w:noProof/>
                <w:webHidden/>
              </w:rPr>
              <w:instrText xml:space="preserve"> PAGEREF _Toc124356152 \h </w:instrText>
            </w:r>
            <w:r>
              <w:rPr>
                <w:noProof/>
                <w:webHidden/>
              </w:rPr>
            </w:r>
            <w:r>
              <w:rPr>
                <w:noProof/>
                <w:webHidden/>
              </w:rPr>
              <w:fldChar w:fldCharType="separate"/>
            </w:r>
            <w:r>
              <w:rPr>
                <w:noProof/>
                <w:webHidden/>
              </w:rPr>
              <w:t>3</w:t>
            </w:r>
            <w:r>
              <w:rPr>
                <w:noProof/>
                <w:webHidden/>
              </w:rPr>
              <w:fldChar w:fldCharType="end"/>
            </w:r>
          </w:hyperlink>
        </w:p>
        <w:p w14:paraId="22C6CF79" w14:textId="44C9D4EA" w:rsidR="00000C4A" w:rsidRDefault="00000C4A">
          <w:pPr>
            <w:pStyle w:val="TDC3"/>
            <w:tabs>
              <w:tab w:val="right" w:leader="dot" w:pos="9912"/>
            </w:tabs>
            <w:rPr>
              <w:rFonts w:eastAsiaTheme="minorEastAsia"/>
              <w:noProof/>
              <w:lang w:eastAsia="es-ES"/>
            </w:rPr>
          </w:pPr>
          <w:hyperlink w:anchor="_Toc124356153" w:history="1">
            <w:r w:rsidRPr="00CE64CC">
              <w:rPr>
                <w:rStyle w:val="Hipervnculo"/>
                <w:noProof/>
              </w:rPr>
              <w:t>4.3.2. Nivel máximo de ruido</w:t>
            </w:r>
            <w:r>
              <w:rPr>
                <w:noProof/>
                <w:webHidden/>
              </w:rPr>
              <w:tab/>
            </w:r>
            <w:r>
              <w:rPr>
                <w:noProof/>
                <w:webHidden/>
              </w:rPr>
              <w:fldChar w:fldCharType="begin"/>
            </w:r>
            <w:r>
              <w:rPr>
                <w:noProof/>
                <w:webHidden/>
              </w:rPr>
              <w:instrText xml:space="preserve"> PAGEREF _Toc124356153 \h </w:instrText>
            </w:r>
            <w:r>
              <w:rPr>
                <w:noProof/>
                <w:webHidden/>
              </w:rPr>
            </w:r>
            <w:r>
              <w:rPr>
                <w:noProof/>
                <w:webHidden/>
              </w:rPr>
              <w:fldChar w:fldCharType="separate"/>
            </w:r>
            <w:r>
              <w:rPr>
                <w:noProof/>
                <w:webHidden/>
              </w:rPr>
              <w:t>4</w:t>
            </w:r>
            <w:r>
              <w:rPr>
                <w:noProof/>
                <w:webHidden/>
              </w:rPr>
              <w:fldChar w:fldCharType="end"/>
            </w:r>
          </w:hyperlink>
        </w:p>
        <w:p w14:paraId="40122A27" w14:textId="3B8D9BB8" w:rsidR="00000C4A" w:rsidRDefault="00000C4A">
          <w:pPr>
            <w:pStyle w:val="TDC2"/>
            <w:tabs>
              <w:tab w:val="right" w:leader="dot" w:pos="9912"/>
            </w:tabs>
            <w:rPr>
              <w:rFonts w:eastAsiaTheme="minorEastAsia"/>
              <w:noProof/>
              <w:lang w:eastAsia="es-ES"/>
            </w:rPr>
          </w:pPr>
          <w:hyperlink w:anchor="_Toc124356154" w:history="1">
            <w:r w:rsidRPr="00CE64CC">
              <w:rPr>
                <w:rStyle w:val="Hipervnculo"/>
                <w:noProof/>
              </w:rPr>
              <w:t>4.4. Manillar</w:t>
            </w:r>
            <w:r>
              <w:rPr>
                <w:noProof/>
                <w:webHidden/>
              </w:rPr>
              <w:tab/>
            </w:r>
            <w:r>
              <w:rPr>
                <w:noProof/>
                <w:webHidden/>
              </w:rPr>
              <w:fldChar w:fldCharType="begin"/>
            </w:r>
            <w:r>
              <w:rPr>
                <w:noProof/>
                <w:webHidden/>
              </w:rPr>
              <w:instrText xml:space="preserve"> PAGEREF _Toc124356154 \h </w:instrText>
            </w:r>
            <w:r>
              <w:rPr>
                <w:noProof/>
                <w:webHidden/>
              </w:rPr>
            </w:r>
            <w:r>
              <w:rPr>
                <w:noProof/>
                <w:webHidden/>
              </w:rPr>
              <w:fldChar w:fldCharType="separate"/>
            </w:r>
            <w:r>
              <w:rPr>
                <w:noProof/>
                <w:webHidden/>
              </w:rPr>
              <w:t>4</w:t>
            </w:r>
            <w:r>
              <w:rPr>
                <w:noProof/>
                <w:webHidden/>
              </w:rPr>
              <w:fldChar w:fldCharType="end"/>
            </w:r>
          </w:hyperlink>
        </w:p>
        <w:p w14:paraId="13E7E1CD" w14:textId="25AA5E94" w:rsidR="00000C4A" w:rsidRDefault="00000C4A">
          <w:pPr>
            <w:pStyle w:val="TDC2"/>
            <w:tabs>
              <w:tab w:val="right" w:leader="dot" w:pos="9912"/>
            </w:tabs>
            <w:rPr>
              <w:rFonts w:eastAsiaTheme="minorEastAsia"/>
              <w:noProof/>
              <w:lang w:eastAsia="es-ES"/>
            </w:rPr>
          </w:pPr>
          <w:hyperlink w:anchor="_Toc124356155" w:history="1">
            <w:r w:rsidRPr="00CE64CC">
              <w:rPr>
                <w:rStyle w:val="Hipervnculo"/>
                <w:noProof/>
              </w:rPr>
              <w:t>4.5. Manetas de Freno y Embrague</w:t>
            </w:r>
            <w:r>
              <w:rPr>
                <w:noProof/>
                <w:webHidden/>
              </w:rPr>
              <w:tab/>
            </w:r>
            <w:r>
              <w:rPr>
                <w:noProof/>
                <w:webHidden/>
              </w:rPr>
              <w:fldChar w:fldCharType="begin"/>
            </w:r>
            <w:r>
              <w:rPr>
                <w:noProof/>
                <w:webHidden/>
              </w:rPr>
              <w:instrText xml:space="preserve"> PAGEREF _Toc124356155 \h </w:instrText>
            </w:r>
            <w:r>
              <w:rPr>
                <w:noProof/>
                <w:webHidden/>
              </w:rPr>
            </w:r>
            <w:r>
              <w:rPr>
                <w:noProof/>
                <w:webHidden/>
              </w:rPr>
              <w:fldChar w:fldCharType="separate"/>
            </w:r>
            <w:r>
              <w:rPr>
                <w:noProof/>
                <w:webHidden/>
              </w:rPr>
              <w:t>4</w:t>
            </w:r>
            <w:r>
              <w:rPr>
                <w:noProof/>
                <w:webHidden/>
              </w:rPr>
              <w:fldChar w:fldCharType="end"/>
            </w:r>
          </w:hyperlink>
        </w:p>
        <w:p w14:paraId="41CE41D3" w14:textId="280D3102" w:rsidR="00000C4A" w:rsidRDefault="00000C4A">
          <w:pPr>
            <w:pStyle w:val="TDC2"/>
            <w:tabs>
              <w:tab w:val="right" w:leader="dot" w:pos="9912"/>
            </w:tabs>
            <w:rPr>
              <w:rFonts w:eastAsiaTheme="minorEastAsia"/>
              <w:noProof/>
              <w:lang w:eastAsia="es-ES"/>
            </w:rPr>
          </w:pPr>
          <w:hyperlink w:anchor="_Toc124356156" w:history="1">
            <w:r w:rsidRPr="00CE64CC">
              <w:rPr>
                <w:rStyle w:val="Hipervnculo"/>
                <w:noProof/>
              </w:rPr>
              <w:t>4.6. Protector de Piñón</w:t>
            </w:r>
            <w:r>
              <w:rPr>
                <w:noProof/>
                <w:webHidden/>
              </w:rPr>
              <w:tab/>
            </w:r>
            <w:r>
              <w:rPr>
                <w:noProof/>
                <w:webHidden/>
              </w:rPr>
              <w:fldChar w:fldCharType="begin"/>
            </w:r>
            <w:r>
              <w:rPr>
                <w:noProof/>
                <w:webHidden/>
              </w:rPr>
              <w:instrText xml:space="preserve"> PAGEREF _Toc124356156 \h </w:instrText>
            </w:r>
            <w:r>
              <w:rPr>
                <w:noProof/>
                <w:webHidden/>
              </w:rPr>
            </w:r>
            <w:r>
              <w:rPr>
                <w:noProof/>
                <w:webHidden/>
              </w:rPr>
              <w:fldChar w:fldCharType="separate"/>
            </w:r>
            <w:r>
              <w:rPr>
                <w:noProof/>
                <w:webHidden/>
              </w:rPr>
              <w:t>4</w:t>
            </w:r>
            <w:r>
              <w:rPr>
                <w:noProof/>
                <w:webHidden/>
              </w:rPr>
              <w:fldChar w:fldCharType="end"/>
            </w:r>
          </w:hyperlink>
        </w:p>
        <w:p w14:paraId="20C01904" w14:textId="580281D9" w:rsidR="00000C4A" w:rsidRDefault="00000C4A">
          <w:pPr>
            <w:pStyle w:val="TDC2"/>
            <w:tabs>
              <w:tab w:val="right" w:leader="dot" w:pos="9912"/>
            </w:tabs>
            <w:rPr>
              <w:rFonts w:eastAsiaTheme="minorEastAsia"/>
              <w:noProof/>
              <w:lang w:eastAsia="es-ES"/>
            </w:rPr>
          </w:pPr>
          <w:hyperlink w:anchor="_Toc124356157" w:history="1">
            <w:r w:rsidRPr="00CE64CC">
              <w:rPr>
                <w:rStyle w:val="Hipervnculo"/>
                <w:noProof/>
              </w:rPr>
              <w:t>4.7. Pare</w:t>
            </w:r>
            <w:r>
              <w:rPr>
                <w:noProof/>
                <w:webHidden/>
              </w:rPr>
              <w:tab/>
            </w:r>
            <w:r>
              <w:rPr>
                <w:noProof/>
                <w:webHidden/>
              </w:rPr>
              <w:fldChar w:fldCharType="begin"/>
            </w:r>
            <w:r>
              <w:rPr>
                <w:noProof/>
                <w:webHidden/>
              </w:rPr>
              <w:instrText xml:space="preserve"> PAGEREF _Toc124356157 \h </w:instrText>
            </w:r>
            <w:r>
              <w:rPr>
                <w:noProof/>
                <w:webHidden/>
              </w:rPr>
            </w:r>
            <w:r>
              <w:rPr>
                <w:noProof/>
                <w:webHidden/>
              </w:rPr>
              <w:fldChar w:fldCharType="separate"/>
            </w:r>
            <w:r>
              <w:rPr>
                <w:noProof/>
                <w:webHidden/>
              </w:rPr>
              <w:t>4</w:t>
            </w:r>
            <w:r>
              <w:rPr>
                <w:noProof/>
                <w:webHidden/>
              </w:rPr>
              <w:fldChar w:fldCharType="end"/>
            </w:r>
          </w:hyperlink>
        </w:p>
        <w:p w14:paraId="048C6E5F" w14:textId="7D79BD97" w:rsidR="00000C4A" w:rsidRDefault="00000C4A">
          <w:pPr>
            <w:pStyle w:val="TDC2"/>
            <w:tabs>
              <w:tab w:val="right" w:leader="dot" w:pos="9912"/>
            </w:tabs>
            <w:rPr>
              <w:rFonts w:eastAsiaTheme="minorEastAsia"/>
              <w:noProof/>
              <w:lang w:eastAsia="es-ES"/>
            </w:rPr>
          </w:pPr>
          <w:hyperlink w:anchor="_Toc124356158" w:history="1">
            <w:r w:rsidRPr="00CE64CC">
              <w:rPr>
                <w:rStyle w:val="Hipervnculo"/>
                <w:noProof/>
              </w:rPr>
              <w:t>4.8. Estriberas</w:t>
            </w:r>
            <w:r>
              <w:rPr>
                <w:noProof/>
                <w:webHidden/>
              </w:rPr>
              <w:tab/>
            </w:r>
            <w:r>
              <w:rPr>
                <w:noProof/>
                <w:webHidden/>
              </w:rPr>
              <w:fldChar w:fldCharType="begin"/>
            </w:r>
            <w:r>
              <w:rPr>
                <w:noProof/>
                <w:webHidden/>
              </w:rPr>
              <w:instrText xml:space="preserve"> PAGEREF _Toc124356158 \h </w:instrText>
            </w:r>
            <w:r>
              <w:rPr>
                <w:noProof/>
                <w:webHidden/>
              </w:rPr>
            </w:r>
            <w:r>
              <w:rPr>
                <w:noProof/>
                <w:webHidden/>
              </w:rPr>
              <w:fldChar w:fldCharType="separate"/>
            </w:r>
            <w:r>
              <w:rPr>
                <w:noProof/>
                <w:webHidden/>
              </w:rPr>
              <w:t>4</w:t>
            </w:r>
            <w:r>
              <w:rPr>
                <w:noProof/>
                <w:webHidden/>
              </w:rPr>
              <w:fldChar w:fldCharType="end"/>
            </w:r>
          </w:hyperlink>
        </w:p>
        <w:p w14:paraId="1A72E3AB" w14:textId="582197A2" w:rsidR="00000C4A" w:rsidRDefault="00000C4A">
          <w:pPr>
            <w:pStyle w:val="TDC1"/>
            <w:tabs>
              <w:tab w:val="right" w:leader="dot" w:pos="9912"/>
            </w:tabs>
            <w:rPr>
              <w:rFonts w:eastAsiaTheme="minorEastAsia"/>
              <w:noProof/>
              <w:lang w:eastAsia="es-ES"/>
            </w:rPr>
          </w:pPr>
          <w:hyperlink w:anchor="_Toc124356159" w:history="1">
            <w:r w:rsidRPr="00CE64CC">
              <w:rPr>
                <w:rStyle w:val="Hipervnculo"/>
                <w:noProof/>
              </w:rPr>
              <w:t>5.- CARBURANTE</w:t>
            </w:r>
            <w:r>
              <w:rPr>
                <w:noProof/>
                <w:webHidden/>
              </w:rPr>
              <w:tab/>
            </w:r>
            <w:r>
              <w:rPr>
                <w:noProof/>
                <w:webHidden/>
              </w:rPr>
              <w:fldChar w:fldCharType="begin"/>
            </w:r>
            <w:r>
              <w:rPr>
                <w:noProof/>
                <w:webHidden/>
              </w:rPr>
              <w:instrText xml:space="preserve"> PAGEREF _Toc124356159 \h </w:instrText>
            </w:r>
            <w:r>
              <w:rPr>
                <w:noProof/>
                <w:webHidden/>
              </w:rPr>
            </w:r>
            <w:r>
              <w:rPr>
                <w:noProof/>
                <w:webHidden/>
              </w:rPr>
              <w:fldChar w:fldCharType="separate"/>
            </w:r>
            <w:r>
              <w:rPr>
                <w:noProof/>
                <w:webHidden/>
              </w:rPr>
              <w:t>4</w:t>
            </w:r>
            <w:r>
              <w:rPr>
                <w:noProof/>
                <w:webHidden/>
              </w:rPr>
              <w:fldChar w:fldCharType="end"/>
            </w:r>
          </w:hyperlink>
        </w:p>
        <w:p w14:paraId="4D79C95A" w14:textId="4494D097" w:rsidR="002513DB" w:rsidRPr="00153007" w:rsidRDefault="003E5E9E">
          <w:pPr>
            <w:rPr>
              <w:sz w:val="24"/>
              <w:szCs w:val="24"/>
            </w:rPr>
          </w:pPr>
          <w:r w:rsidRPr="00153007">
            <w:rPr>
              <w:b/>
              <w:bCs/>
              <w:sz w:val="24"/>
              <w:szCs w:val="24"/>
            </w:rPr>
            <w:fldChar w:fldCharType="end"/>
          </w:r>
        </w:p>
      </w:sdtContent>
    </w:sdt>
    <w:p w14:paraId="542E69B2" w14:textId="77777777" w:rsidR="00A678ED" w:rsidRPr="00153007" w:rsidRDefault="00A678ED" w:rsidP="00A678ED">
      <w:pPr>
        <w:ind w:firstLine="567"/>
        <w:rPr>
          <w:rFonts w:cstheme="minorHAnsi"/>
          <w:b/>
          <w:bCs/>
          <w:color w:val="000080"/>
          <w:sz w:val="24"/>
          <w:szCs w:val="24"/>
          <w:u w:color="000080"/>
        </w:rPr>
      </w:pPr>
    </w:p>
    <w:p w14:paraId="1399B000" w14:textId="77777777" w:rsidR="00314204" w:rsidRDefault="00314204" w:rsidP="002E4495">
      <w:pPr>
        <w:spacing w:before="40" w:afterLines="40" w:after="96" w:line="276" w:lineRule="auto"/>
        <w:jc w:val="both"/>
        <w:rPr>
          <w:b/>
          <w:bCs/>
          <w:color w:val="000080"/>
          <w:sz w:val="24"/>
          <w:szCs w:val="24"/>
        </w:rPr>
        <w:sectPr w:rsidR="00314204" w:rsidSect="00314204">
          <w:headerReference w:type="default" r:id="rId14"/>
          <w:pgSz w:w="11906" w:h="16838"/>
          <w:pgMar w:top="1702" w:right="991" w:bottom="1417" w:left="993" w:header="426" w:footer="0" w:gutter="0"/>
          <w:pgNumType w:start="1"/>
          <w:cols w:space="708"/>
          <w:docGrid w:linePitch="360"/>
        </w:sectPr>
      </w:pPr>
    </w:p>
    <w:p w14:paraId="0A01BDC7" w14:textId="77777777" w:rsidR="0052440D" w:rsidRPr="006C56D7" w:rsidRDefault="0052440D" w:rsidP="006C56D7">
      <w:pPr>
        <w:pStyle w:val="Ttulo1"/>
      </w:pPr>
      <w:bookmarkStart w:id="1" w:name="_Toc124356145"/>
      <w:r w:rsidRPr="0052440D">
        <w:lastRenderedPageBreak/>
        <w:t>1.- GENERALIDADES</w:t>
      </w:r>
      <w:bookmarkEnd w:id="1"/>
    </w:p>
    <w:p w14:paraId="7FDA4398" w14:textId="77777777" w:rsidR="0052440D" w:rsidRPr="0052440D" w:rsidRDefault="0052440D" w:rsidP="0052440D">
      <w:pPr>
        <w:spacing w:before="40" w:after="40" w:line="276" w:lineRule="auto"/>
        <w:ind w:firstLine="567"/>
        <w:jc w:val="both"/>
        <w:rPr>
          <w:rFonts w:cstheme="minorHAnsi"/>
        </w:rPr>
      </w:pPr>
      <w:r w:rsidRPr="0052440D">
        <w:rPr>
          <w:rFonts w:cstheme="minorHAnsi"/>
        </w:rPr>
        <w:t>Todas las motocicletas participantes en los Campeonatos de Andalucía de Cross-Country de la clase especificada, estarán conformes con los presentes Reglamentos Técnicos. Todo lo que no esté especificado en estos Reglamentos se regirá por los Reglamentos Técnicos de la R.F.M.E. y F.I.M., en ese orden. En el caso de que no exista la categoría en cuestión en dichos reglamentos, se regirá por la decisión que tome el Jurado de la prueba.</w:t>
      </w:r>
    </w:p>
    <w:p w14:paraId="73602948" w14:textId="77777777" w:rsidR="0052440D" w:rsidRPr="0052440D" w:rsidRDefault="0052440D" w:rsidP="0052440D">
      <w:pPr>
        <w:spacing w:before="40" w:after="40" w:line="276" w:lineRule="auto"/>
        <w:ind w:firstLine="567"/>
        <w:jc w:val="both"/>
        <w:rPr>
          <w:rFonts w:cstheme="minorHAnsi"/>
        </w:rPr>
      </w:pPr>
      <w:r w:rsidRPr="0052440D">
        <w:rPr>
          <w:rFonts w:cstheme="minorHAnsi"/>
        </w:rPr>
        <w:t xml:space="preserve">La decisión final de que una motocicleta cumple con lo establecido en los reglamentos, es del </w:t>
      </w:r>
      <w:proofErr w:type="gramStart"/>
      <w:r w:rsidRPr="0052440D">
        <w:rPr>
          <w:rFonts w:cstheme="minorHAnsi"/>
        </w:rPr>
        <w:t>Delegado</w:t>
      </w:r>
      <w:proofErr w:type="gramEnd"/>
      <w:r w:rsidRPr="0052440D">
        <w:rPr>
          <w:rFonts w:cstheme="minorHAnsi"/>
        </w:rPr>
        <w:t xml:space="preserve"> de Cross-Country de la F.A.M.</w:t>
      </w:r>
    </w:p>
    <w:p w14:paraId="4B1CB427" w14:textId="77777777" w:rsidR="0052440D" w:rsidRPr="0052440D" w:rsidRDefault="0052440D" w:rsidP="0052440D">
      <w:pPr>
        <w:spacing w:before="40" w:after="40" w:line="276" w:lineRule="auto"/>
        <w:ind w:firstLine="567"/>
        <w:jc w:val="both"/>
        <w:rPr>
          <w:rFonts w:cstheme="minorHAnsi"/>
        </w:rPr>
      </w:pPr>
      <w:r w:rsidRPr="0052440D">
        <w:rPr>
          <w:rFonts w:cstheme="minorHAnsi"/>
        </w:rPr>
        <w:t xml:space="preserve">Al final de la competición se podrá pasar verificaciones técnicas a cualquier motocicleta, para comprobar que cumple con el reglamento técnico, a requerimiento del Jurado, el </w:t>
      </w:r>
      <w:proofErr w:type="gramStart"/>
      <w:r w:rsidRPr="0052440D">
        <w:rPr>
          <w:rFonts w:cstheme="minorHAnsi"/>
        </w:rPr>
        <w:t>Director</w:t>
      </w:r>
      <w:proofErr w:type="gramEnd"/>
      <w:r w:rsidRPr="0052440D">
        <w:rPr>
          <w:rFonts w:cstheme="minorHAnsi"/>
        </w:rPr>
        <w:t xml:space="preserve"> de Carrera o el Comisario Técnico. Podrá ser motivo de exclusión si el estado de una motocicleta constituye o puede constituir cualquier tipo de peligro durante la competición.</w:t>
      </w:r>
    </w:p>
    <w:p w14:paraId="273825E5"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lang w:val="es-ES"/>
        </w:rPr>
      </w:pPr>
      <w:r w:rsidRPr="0052440D">
        <w:rPr>
          <w:rFonts w:asciiTheme="minorHAnsi" w:hAnsiTheme="minorHAnsi" w:cstheme="minorHAnsi"/>
          <w:sz w:val="22"/>
          <w:szCs w:val="22"/>
          <w:lang w:val="es-ES"/>
        </w:rPr>
        <w:t>Es obligatorio para todos los pilotos pasar la verificación técnica preliminar en cada prueba.</w:t>
      </w:r>
    </w:p>
    <w:p w14:paraId="301280FC" w14:textId="77777777" w:rsidR="0052440D" w:rsidRPr="0052440D" w:rsidRDefault="0052440D" w:rsidP="0052440D">
      <w:pPr>
        <w:spacing w:before="40" w:after="40" w:line="276" w:lineRule="auto"/>
        <w:ind w:firstLine="567"/>
        <w:jc w:val="both"/>
        <w:rPr>
          <w:rFonts w:cstheme="minorHAnsi"/>
        </w:rPr>
      </w:pPr>
      <w:r w:rsidRPr="0052440D">
        <w:rPr>
          <w:rFonts w:cstheme="minorHAnsi"/>
        </w:rPr>
        <w:t xml:space="preserve">Las verificaciones técnicas se </w:t>
      </w:r>
      <w:proofErr w:type="gramStart"/>
      <w:r w:rsidRPr="0052440D">
        <w:rPr>
          <w:rFonts w:cstheme="minorHAnsi"/>
        </w:rPr>
        <w:t>pasaran</w:t>
      </w:r>
      <w:proofErr w:type="gramEnd"/>
      <w:r w:rsidRPr="0052440D">
        <w:rPr>
          <w:rFonts w:cstheme="minorHAnsi"/>
        </w:rPr>
        <w:t xml:space="preserve"> con la moto a punto para correr.</w:t>
      </w:r>
    </w:p>
    <w:p w14:paraId="50EAFF44" w14:textId="77777777" w:rsidR="0052440D" w:rsidRPr="0052440D" w:rsidRDefault="0052440D" w:rsidP="006C56D7">
      <w:pPr>
        <w:spacing w:before="40" w:after="40" w:line="276" w:lineRule="auto"/>
        <w:ind w:firstLine="567"/>
        <w:jc w:val="both"/>
        <w:rPr>
          <w:rFonts w:cstheme="minorHAnsi"/>
        </w:rPr>
      </w:pPr>
      <w:r w:rsidRPr="0052440D">
        <w:rPr>
          <w:rFonts w:cstheme="minorHAnsi"/>
        </w:rPr>
        <w:t>El mero hecho de presentar una motocicleta a la Verificación Técnica, se considerará como una declaración implícita de conformidad a las Normas Técnicas.</w:t>
      </w:r>
    </w:p>
    <w:p w14:paraId="624FA4A0" w14:textId="77777777" w:rsidR="0052440D" w:rsidRPr="006C56D7" w:rsidRDefault="0052440D" w:rsidP="006C56D7">
      <w:pPr>
        <w:pStyle w:val="Ttulo1"/>
      </w:pPr>
      <w:bookmarkStart w:id="2" w:name="_Toc124356146"/>
      <w:r w:rsidRPr="0052440D">
        <w:t>2.- MOTOCICLETAS ADMITIDAS</w:t>
      </w:r>
      <w:bookmarkEnd w:id="2"/>
    </w:p>
    <w:p w14:paraId="246B6E8F"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lang w:val="es-ES"/>
        </w:rPr>
      </w:pPr>
      <w:r w:rsidRPr="0052440D">
        <w:rPr>
          <w:rFonts w:asciiTheme="minorHAnsi" w:hAnsiTheme="minorHAnsi" w:cstheme="minorHAnsi"/>
          <w:sz w:val="22"/>
          <w:szCs w:val="22"/>
          <w:lang w:val="es-ES"/>
        </w:rPr>
        <w:t>Podrán participar en todas las categorías de estos campeonatos cualquier tipo de motocicleta de motocross y enduro, aceptada por los reglamentos técnicos de la R.F.M.E. y de la F.I.M., de las cilindradas y con las especificaciones técnicas que a continuación se detallan:</w:t>
      </w:r>
    </w:p>
    <w:p w14:paraId="487D3505"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lang w:val="es-ES"/>
        </w:rPr>
      </w:pP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6"/>
        <w:gridCol w:w="7309"/>
      </w:tblGrid>
      <w:tr w:rsidR="0052440D" w:rsidRPr="0052440D" w14:paraId="7C8298D2" w14:textId="77777777" w:rsidTr="00921DDB">
        <w:trPr>
          <w:trHeight w:val="280"/>
          <w:jc w:val="center"/>
        </w:trPr>
        <w:tc>
          <w:tcPr>
            <w:tcW w:w="2436" w:type="dxa"/>
            <w:shd w:val="clear" w:color="auto" w:fill="BDD6EE" w:themeFill="accent5" w:themeFillTint="66"/>
            <w:tcMar>
              <w:top w:w="80" w:type="dxa"/>
              <w:left w:w="80" w:type="dxa"/>
              <w:bottom w:w="80" w:type="dxa"/>
              <w:right w:w="80" w:type="dxa"/>
            </w:tcMar>
            <w:vAlign w:val="center"/>
          </w:tcPr>
          <w:p w14:paraId="0667EF31" w14:textId="77777777" w:rsidR="0052440D" w:rsidRPr="00921DDB" w:rsidRDefault="0052440D" w:rsidP="006C56D7">
            <w:pPr>
              <w:pStyle w:val="Estilodetabla2"/>
              <w:pBdr>
                <w:top w:val="none" w:sz="0" w:space="0" w:color="auto"/>
                <w:left w:val="none" w:sz="0" w:space="0" w:color="auto"/>
                <w:bottom w:val="none" w:sz="0" w:space="0" w:color="auto"/>
                <w:right w:val="none" w:sz="0" w:space="0" w:color="auto"/>
                <w:bar w:val="none" w:sz="0" w:color="auto"/>
              </w:pBdr>
              <w:spacing w:before="40" w:after="40" w:line="276" w:lineRule="auto"/>
              <w:ind w:firstLine="567"/>
              <w:rPr>
                <w:rFonts w:asciiTheme="minorHAnsi" w:hAnsiTheme="minorHAnsi" w:cstheme="minorHAnsi"/>
                <w:color w:val="auto"/>
                <w:sz w:val="22"/>
                <w:szCs w:val="22"/>
              </w:rPr>
            </w:pPr>
            <w:r w:rsidRPr="00921DDB">
              <w:rPr>
                <w:rFonts w:asciiTheme="minorHAnsi" w:hAnsiTheme="minorHAnsi" w:cstheme="minorHAnsi"/>
                <w:b/>
                <w:bCs/>
                <w:color w:val="auto"/>
                <w:sz w:val="22"/>
                <w:szCs w:val="22"/>
              </w:rPr>
              <w:t>CATEGORÍAS</w:t>
            </w:r>
          </w:p>
        </w:tc>
        <w:tc>
          <w:tcPr>
            <w:tcW w:w="7309" w:type="dxa"/>
            <w:shd w:val="clear" w:color="auto" w:fill="BDD6EE" w:themeFill="accent5" w:themeFillTint="66"/>
            <w:tcMar>
              <w:top w:w="80" w:type="dxa"/>
              <w:left w:w="80" w:type="dxa"/>
              <w:bottom w:w="80" w:type="dxa"/>
              <w:right w:w="80" w:type="dxa"/>
            </w:tcMar>
            <w:vAlign w:val="center"/>
          </w:tcPr>
          <w:p w14:paraId="5C4FCD44" w14:textId="77777777" w:rsidR="0052440D" w:rsidRPr="00921DDB" w:rsidRDefault="0052440D" w:rsidP="006C56D7">
            <w:pPr>
              <w:pStyle w:val="Estilodetabla2"/>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40" w:after="40" w:line="276" w:lineRule="auto"/>
              <w:jc w:val="center"/>
              <w:rPr>
                <w:rFonts w:asciiTheme="minorHAnsi" w:hAnsiTheme="minorHAnsi" w:cstheme="minorHAnsi"/>
                <w:color w:val="auto"/>
                <w:sz w:val="22"/>
                <w:szCs w:val="22"/>
              </w:rPr>
            </w:pPr>
            <w:r w:rsidRPr="00921DDB">
              <w:rPr>
                <w:rFonts w:asciiTheme="minorHAnsi" w:hAnsiTheme="minorHAnsi" w:cstheme="minorHAnsi"/>
                <w:b/>
                <w:bCs/>
                <w:color w:val="auto"/>
                <w:sz w:val="22"/>
                <w:szCs w:val="22"/>
              </w:rPr>
              <w:t>MOTOCICLETAS ADMITIDAS</w:t>
            </w:r>
          </w:p>
        </w:tc>
      </w:tr>
      <w:tr w:rsidR="0052440D" w:rsidRPr="0052440D" w14:paraId="064EAA87" w14:textId="77777777" w:rsidTr="00C0566E">
        <w:trPr>
          <w:trHeight w:val="280"/>
          <w:jc w:val="center"/>
        </w:trPr>
        <w:tc>
          <w:tcPr>
            <w:tcW w:w="2436" w:type="dxa"/>
            <w:tcBorders>
              <w:bottom w:val="single" w:sz="4" w:space="0" w:color="auto"/>
            </w:tcBorders>
            <w:shd w:val="clear" w:color="auto" w:fill="FEFEFE"/>
            <w:tcMar>
              <w:top w:w="80" w:type="dxa"/>
              <w:left w:w="80" w:type="dxa"/>
              <w:bottom w:w="80" w:type="dxa"/>
              <w:right w:w="80" w:type="dxa"/>
            </w:tcMar>
            <w:vAlign w:val="center"/>
          </w:tcPr>
          <w:p w14:paraId="392D9871" w14:textId="77777777" w:rsidR="0052440D" w:rsidRPr="00430507" w:rsidRDefault="0052440D" w:rsidP="006C56D7">
            <w:pPr>
              <w:pStyle w:val="Estilodetabla2"/>
              <w:pBdr>
                <w:top w:val="none" w:sz="0" w:space="0" w:color="auto"/>
                <w:left w:val="none" w:sz="0" w:space="0" w:color="auto"/>
                <w:bottom w:val="none" w:sz="0" w:space="0" w:color="auto"/>
                <w:right w:val="none" w:sz="0" w:space="0" w:color="auto"/>
                <w:bar w:val="none" w:sz="0" w:color="auto"/>
              </w:pBdr>
              <w:spacing w:before="40" w:after="40" w:line="276" w:lineRule="auto"/>
              <w:jc w:val="center"/>
              <w:rPr>
                <w:rFonts w:asciiTheme="minorHAnsi" w:hAnsiTheme="minorHAnsi" w:cstheme="minorHAnsi"/>
                <w:sz w:val="22"/>
                <w:szCs w:val="22"/>
              </w:rPr>
            </w:pPr>
            <w:r w:rsidRPr="00430507">
              <w:rPr>
                <w:rFonts w:asciiTheme="minorHAnsi" w:hAnsiTheme="minorHAnsi" w:cstheme="minorHAnsi"/>
                <w:sz w:val="22"/>
                <w:szCs w:val="22"/>
              </w:rPr>
              <w:t>SÉNIOR A</w:t>
            </w:r>
          </w:p>
        </w:tc>
        <w:tc>
          <w:tcPr>
            <w:tcW w:w="7309" w:type="dxa"/>
            <w:vMerge w:val="restart"/>
            <w:shd w:val="clear" w:color="auto" w:fill="FEFEFE"/>
            <w:tcMar>
              <w:top w:w="80" w:type="dxa"/>
              <w:left w:w="80" w:type="dxa"/>
              <w:bottom w:w="80" w:type="dxa"/>
              <w:right w:w="80" w:type="dxa"/>
            </w:tcMar>
            <w:vAlign w:val="center"/>
          </w:tcPr>
          <w:p w14:paraId="253DED1C" w14:textId="77777777" w:rsidR="0052440D" w:rsidRPr="0052440D" w:rsidRDefault="0052440D" w:rsidP="0052440D">
            <w:pPr>
              <w:spacing w:before="40" w:after="40" w:line="276" w:lineRule="auto"/>
              <w:ind w:firstLine="567"/>
              <w:jc w:val="both"/>
              <w:rPr>
                <w:rFonts w:cstheme="minorHAnsi"/>
              </w:rPr>
            </w:pPr>
            <w:r w:rsidRPr="0052440D">
              <w:rPr>
                <w:rFonts w:cstheme="minorHAnsi"/>
              </w:rPr>
              <w:t xml:space="preserve">                 Desde </w:t>
            </w:r>
            <w:r w:rsidRPr="0052440D">
              <w:rPr>
                <w:rFonts w:cstheme="minorHAnsi"/>
                <w:color w:val="000000"/>
              </w:rPr>
              <w:t>80</w:t>
            </w:r>
            <w:r w:rsidRPr="0052440D">
              <w:rPr>
                <w:rFonts w:cstheme="minorHAnsi"/>
              </w:rPr>
              <w:t xml:space="preserve"> c.c. hasta </w:t>
            </w:r>
            <w:r w:rsidRPr="0052440D">
              <w:rPr>
                <w:rFonts w:cstheme="minorHAnsi"/>
                <w:color w:val="000000"/>
              </w:rPr>
              <w:t>500</w:t>
            </w:r>
            <w:r w:rsidRPr="0052440D">
              <w:rPr>
                <w:rFonts w:cstheme="minorHAnsi"/>
              </w:rPr>
              <w:t xml:space="preserve"> c.c. - 2 tiempos</w:t>
            </w:r>
          </w:p>
          <w:p w14:paraId="53BE1EA4" w14:textId="77777777" w:rsidR="0052440D" w:rsidRPr="0052440D" w:rsidRDefault="0052440D" w:rsidP="0052440D">
            <w:pPr>
              <w:spacing w:before="40" w:after="40" w:line="276" w:lineRule="auto"/>
              <w:ind w:firstLine="567"/>
              <w:jc w:val="both"/>
              <w:rPr>
                <w:rFonts w:cstheme="minorHAnsi"/>
              </w:rPr>
            </w:pPr>
          </w:p>
          <w:p w14:paraId="3FAA60C1" w14:textId="77777777" w:rsidR="0052440D" w:rsidRPr="0052440D" w:rsidRDefault="0052440D" w:rsidP="0052440D">
            <w:pPr>
              <w:pStyle w:val="Estilodetabla2"/>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40" w:after="40" w:line="276" w:lineRule="auto"/>
              <w:ind w:firstLine="567"/>
              <w:jc w:val="both"/>
              <w:rPr>
                <w:rFonts w:asciiTheme="minorHAnsi" w:hAnsiTheme="minorHAnsi" w:cstheme="minorHAnsi"/>
                <w:sz w:val="22"/>
                <w:szCs w:val="22"/>
              </w:rPr>
            </w:pPr>
            <w:r w:rsidRPr="0052440D">
              <w:rPr>
                <w:rFonts w:asciiTheme="minorHAnsi" w:hAnsiTheme="minorHAnsi" w:cstheme="minorHAnsi"/>
                <w:sz w:val="22"/>
                <w:szCs w:val="22"/>
              </w:rPr>
              <w:t xml:space="preserve">                 Desde 125 c.c. hasta 990 c.c. - 4 tiempos</w:t>
            </w:r>
          </w:p>
        </w:tc>
      </w:tr>
      <w:tr w:rsidR="0052440D" w:rsidRPr="0052440D" w14:paraId="68A835BB" w14:textId="77777777" w:rsidTr="00C0566E">
        <w:trPr>
          <w:trHeight w:val="280"/>
          <w:jc w:val="center"/>
        </w:trPr>
        <w:tc>
          <w:tcPr>
            <w:tcW w:w="2436" w:type="dxa"/>
            <w:tcBorders>
              <w:top w:val="single" w:sz="4" w:space="0" w:color="auto"/>
              <w:left w:val="single" w:sz="4" w:space="0" w:color="auto"/>
              <w:bottom w:val="single" w:sz="4" w:space="0" w:color="auto"/>
              <w:right w:val="single" w:sz="4" w:space="0" w:color="auto"/>
            </w:tcBorders>
            <w:shd w:val="clear" w:color="auto" w:fill="FEFEFE"/>
            <w:tcMar>
              <w:top w:w="80" w:type="dxa"/>
              <w:left w:w="80" w:type="dxa"/>
              <w:bottom w:w="80" w:type="dxa"/>
              <w:right w:w="80" w:type="dxa"/>
            </w:tcMar>
            <w:vAlign w:val="center"/>
          </w:tcPr>
          <w:p w14:paraId="12F0AB6D" w14:textId="77777777" w:rsidR="0052440D" w:rsidRPr="00430507" w:rsidRDefault="0052440D" w:rsidP="006C56D7">
            <w:pPr>
              <w:pStyle w:val="Estilodetabla2"/>
              <w:pBdr>
                <w:top w:val="none" w:sz="0" w:space="0" w:color="auto"/>
                <w:left w:val="none" w:sz="0" w:space="0" w:color="auto"/>
                <w:bottom w:val="none" w:sz="0" w:space="0" w:color="auto"/>
                <w:right w:val="none" w:sz="0" w:space="0" w:color="auto"/>
                <w:bar w:val="none" w:sz="0" w:color="auto"/>
              </w:pBdr>
              <w:spacing w:before="40" w:after="40" w:line="276" w:lineRule="auto"/>
              <w:jc w:val="center"/>
              <w:rPr>
                <w:rFonts w:asciiTheme="minorHAnsi" w:hAnsiTheme="minorHAnsi" w:cstheme="minorHAnsi"/>
                <w:sz w:val="22"/>
                <w:szCs w:val="22"/>
              </w:rPr>
            </w:pPr>
            <w:r w:rsidRPr="00430507">
              <w:rPr>
                <w:rFonts w:asciiTheme="minorHAnsi" w:hAnsiTheme="minorHAnsi" w:cstheme="minorHAnsi"/>
                <w:sz w:val="22"/>
                <w:szCs w:val="22"/>
              </w:rPr>
              <w:t>SÉNIOR B</w:t>
            </w:r>
          </w:p>
        </w:tc>
        <w:tc>
          <w:tcPr>
            <w:tcW w:w="7309" w:type="dxa"/>
            <w:vMerge/>
            <w:tcBorders>
              <w:left w:val="single" w:sz="4" w:space="0" w:color="auto"/>
            </w:tcBorders>
            <w:shd w:val="clear" w:color="auto" w:fill="FEFEFE"/>
          </w:tcPr>
          <w:p w14:paraId="35ED38C9" w14:textId="77777777" w:rsidR="0052440D" w:rsidRPr="0052440D" w:rsidRDefault="0052440D" w:rsidP="0052440D">
            <w:pPr>
              <w:spacing w:before="40" w:after="40" w:line="276" w:lineRule="auto"/>
              <w:ind w:firstLine="567"/>
              <w:jc w:val="both"/>
              <w:rPr>
                <w:rFonts w:cstheme="minorHAnsi"/>
              </w:rPr>
            </w:pPr>
          </w:p>
        </w:tc>
      </w:tr>
      <w:tr w:rsidR="0052440D" w:rsidRPr="0052440D" w14:paraId="2C0D467F" w14:textId="77777777" w:rsidTr="00C0566E">
        <w:trPr>
          <w:trHeight w:val="280"/>
          <w:jc w:val="center"/>
        </w:trPr>
        <w:tc>
          <w:tcPr>
            <w:tcW w:w="2436" w:type="dxa"/>
            <w:tcBorders>
              <w:top w:val="single" w:sz="4" w:space="0" w:color="auto"/>
              <w:left w:val="single" w:sz="4" w:space="0" w:color="auto"/>
              <w:bottom w:val="single" w:sz="4" w:space="0" w:color="auto"/>
              <w:right w:val="single" w:sz="4" w:space="0" w:color="auto"/>
            </w:tcBorders>
            <w:shd w:val="clear" w:color="auto" w:fill="FEFEFE"/>
            <w:tcMar>
              <w:top w:w="80" w:type="dxa"/>
              <w:left w:w="80" w:type="dxa"/>
              <w:bottom w:w="80" w:type="dxa"/>
              <w:right w:w="80" w:type="dxa"/>
            </w:tcMar>
            <w:vAlign w:val="center"/>
          </w:tcPr>
          <w:p w14:paraId="1822486A" w14:textId="77777777" w:rsidR="0052440D" w:rsidRPr="00430507" w:rsidRDefault="0052440D" w:rsidP="006C56D7">
            <w:pPr>
              <w:pStyle w:val="Estilodetabla2"/>
              <w:pBdr>
                <w:top w:val="none" w:sz="0" w:space="0" w:color="auto"/>
                <w:left w:val="none" w:sz="0" w:space="0" w:color="auto"/>
                <w:bottom w:val="none" w:sz="0" w:space="0" w:color="auto"/>
                <w:right w:val="none" w:sz="0" w:space="0" w:color="auto"/>
                <w:bar w:val="none" w:sz="0" w:color="auto"/>
              </w:pBdr>
              <w:spacing w:before="40" w:after="40" w:line="276" w:lineRule="auto"/>
              <w:jc w:val="center"/>
              <w:rPr>
                <w:rFonts w:asciiTheme="minorHAnsi" w:hAnsiTheme="minorHAnsi" w:cstheme="minorHAnsi"/>
                <w:sz w:val="22"/>
                <w:szCs w:val="22"/>
              </w:rPr>
            </w:pPr>
            <w:r w:rsidRPr="00430507">
              <w:rPr>
                <w:rFonts w:asciiTheme="minorHAnsi" w:hAnsiTheme="minorHAnsi" w:cstheme="minorHAnsi"/>
                <w:sz w:val="22"/>
                <w:szCs w:val="22"/>
              </w:rPr>
              <w:t>SÉNIOR C</w:t>
            </w:r>
          </w:p>
        </w:tc>
        <w:tc>
          <w:tcPr>
            <w:tcW w:w="7309" w:type="dxa"/>
            <w:vMerge/>
            <w:tcBorders>
              <w:left w:val="single" w:sz="4" w:space="0" w:color="auto"/>
            </w:tcBorders>
            <w:shd w:val="clear" w:color="auto" w:fill="FEFEFE"/>
          </w:tcPr>
          <w:p w14:paraId="7640B92F" w14:textId="77777777" w:rsidR="0052440D" w:rsidRPr="0052440D" w:rsidRDefault="0052440D" w:rsidP="0052440D">
            <w:pPr>
              <w:spacing w:before="40" w:after="40" w:line="276" w:lineRule="auto"/>
              <w:ind w:firstLine="567"/>
              <w:jc w:val="both"/>
              <w:rPr>
                <w:rFonts w:cstheme="minorHAnsi"/>
              </w:rPr>
            </w:pPr>
          </w:p>
        </w:tc>
      </w:tr>
      <w:tr w:rsidR="0052440D" w:rsidRPr="0052440D" w14:paraId="4976C999" w14:textId="77777777" w:rsidTr="00C0566E">
        <w:trPr>
          <w:trHeight w:val="280"/>
          <w:jc w:val="center"/>
        </w:trPr>
        <w:tc>
          <w:tcPr>
            <w:tcW w:w="2436" w:type="dxa"/>
            <w:tcBorders>
              <w:top w:val="single" w:sz="4" w:space="0" w:color="auto"/>
              <w:left w:val="single" w:sz="4" w:space="0" w:color="auto"/>
              <w:bottom w:val="single" w:sz="4" w:space="0" w:color="auto"/>
              <w:right w:val="single" w:sz="4" w:space="0" w:color="auto"/>
            </w:tcBorders>
            <w:shd w:val="clear" w:color="auto" w:fill="FEFEFE"/>
            <w:tcMar>
              <w:top w:w="80" w:type="dxa"/>
              <w:left w:w="80" w:type="dxa"/>
              <w:bottom w:w="80" w:type="dxa"/>
              <w:right w:w="80" w:type="dxa"/>
            </w:tcMar>
            <w:vAlign w:val="center"/>
          </w:tcPr>
          <w:p w14:paraId="14564AE2" w14:textId="77777777" w:rsidR="0052440D" w:rsidRPr="00430507" w:rsidRDefault="0052440D" w:rsidP="006C56D7">
            <w:pPr>
              <w:pStyle w:val="Estilodetabla2"/>
              <w:pBdr>
                <w:top w:val="none" w:sz="0" w:space="0" w:color="auto"/>
                <w:left w:val="none" w:sz="0" w:space="0" w:color="auto"/>
                <w:bottom w:val="none" w:sz="0" w:space="0" w:color="auto"/>
                <w:right w:val="none" w:sz="0" w:space="0" w:color="auto"/>
                <w:bar w:val="none" w:sz="0" w:color="auto"/>
              </w:pBdr>
              <w:spacing w:before="40" w:after="40" w:line="276" w:lineRule="auto"/>
              <w:jc w:val="center"/>
              <w:rPr>
                <w:rFonts w:asciiTheme="minorHAnsi" w:hAnsiTheme="minorHAnsi" w:cstheme="minorHAnsi"/>
                <w:sz w:val="22"/>
                <w:szCs w:val="22"/>
              </w:rPr>
            </w:pPr>
            <w:r w:rsidRPr="00430507">
              <w:rPr>
                <w:rFonts w:asciiTheme="minorHAnsi" w:hAnsiTheme="minorHAnsi" w:cstheme="minorHAnsi"/>
                <w:sz w:val="22"/>
                <w:szCs w:val="22"/>
              </w:rPr>
              <w:t>JUNIOR SUB-23</w:t>
            </w:r>
          </w:p>
        </w:tc>
        <w:tc>
          <w:tcPr>
            <w:tcW w:w="7309" w:type="dxa"/>
            <w:vMerge/>
            <w:tcBorders>
              <w:left w:val="single" w:sz="4" w:space="0" w:color="auto"/>
            </w:tcBorders>
            <w:shd w:val="clear" w:color="auto" w:fill="FEFEFE"/>
          </w:tcPr>
          <w:p w14:paraId="4D838449" w14:textId="77777777" w:rsidR="0052440D" w:rsidRPr="0052440D" w:rsidRDefault="0052440D" w:rsidP="0052440D">
            <w:pPr>
              <w:spacing w:before="40" w:after="40" w:line="276" w:lineRule="auto"/>
              <w:ind w:firstLine="567"/>
              <w:jc w:val="both"/>
              <w:rPr>
                <w:rFonts w:cstheme="minorHAnsi"/>
              </w:rPr>
            </w:pPr>
          </w:p>
        </w:tc>
      </w:tr>
      <w:tr w:rsidR="0052440D" w:rsidRPr="0052440D" w14:paraId="2EC1D1E3" w14:textId="77777777" w:rsidTr="00C0566E">
        <w:trPr>
          <w:trHeight w:val="280"/>
          <w:jc w:val="center"/>
        </w:trPr>
        <w:tc>
          <w:tcPr>
            <w:tcW w:w="2436" w:type="dxa"/>
            <w:tcBorders>
              <w:top w:val="single" w:sz="4" w:space="0" w:color="auto"/>
              <w:left w:val="single" w:sz="4" w:space="0" w:color="auto"/>
              <w:bottom w:val="single" w:sz="4" w:space="0" w:color="auto"/>
              <w:right w:val="single" w:sz="4" w:space="0" w:color="auto"/>
            </w:tcBorders>
            <w:shd w:val="clear" w:color="auto" w:fill="FEFEFE"/>
            <w:tcMar>
              <w:top w:w="80" w:type="dxa"/>
              <w:left w:w="80" w:type="dxa"/>
              <w:bottom w:w="80" w:type="dxa"/>
              <w:right w:w="80" w:type="dxa"/>
            </w:tcMar>
            <w:vAlign w:val="center"/>
          </w:tcPr>
          <w:p w14:paraId="6D20CDB1" w14:textId="77777777" w:rsidR="0052440D" w:rsidRPr="00430507" w:rsidRDefault="0052440D" w:rsidP="006C56D7">
            <w:pPr>
              <w:pStyle w:val="Estilodetabla2"/>
              <w:pBdr>
                <w:top w:val="none" w:sz="0" w:space="0" w:color="auto"/>
                <w:left w:val="none" w:sz="0" w:space="0" w:color="auto"/>
                <w:bottom w:val="none" w:sz="0" w:space="0" w:color="auto"/>
                <w:right w:val="none" w:sz="0" w:space="0" w:color="auto"/>
                <w:bar w:val="none" w:sz="0" w:color="auto"/>
              </w:pBdr>
              <w:spacing w:before="40" w:after="40" w:line="276" w:lineRule="auto"/>
              <w:jc w:val="center"/>
              <w:rPr>
                <w:rFonts w:asciiTheme="minorHAnsi" w:hAnsiTheme="minorHAnsi" w:cstheme="minorHAnsi"/>
                <w:sz w:val="22"/>
                <w:szCs w:val="22"/>
              </w:rPr>
            </w:pPr>
            <w:r w:rsidRPr="00430507">
              <w:rPr>
                <w:rFonts w:asciiTheme="minorHAnsi" w:hAnsiTheme="minorHAnsi" w:cstheme="minorHAnsi"/>
                <w:sz w:val="22"/>
                <w:szCs w:val="22"/>
              </w:rPr>
              <w:t>MÁSTER 45</w:t>
            </w:r>
          </w:p>
        </w:tc>
        <w:tc>
          <w:tcPr>
            <w:tcW w:w="7309" w:type="dxa"/>
            <w:vMerge/>
            <w:tcBorders>
              <w:left w:val="single" w:sz="4" w:space="0" w:color="auto"/>
            </w:tcBorders>
            <w:shd w:val="clear" w:color="auto" w:fill="FEFEFE"/>
          </w:tcPr>
          <w:p w14:paraId="1E7FFAB6" w14:textId="77777777" w:rsidR="0052440D" w:rsidRPr="0052440D" w:rsidRDefault="0052440D" w:rsidP="0052440D">
            <w:pPr>
              <w:spacing w:before="40" w:after="40" w:line="276" w:lineRule="auto"/>
              <w:ind w:firstLine="567"/>
              <w:jc w:val="both"/>
              <w:rPr>
                <w:rFonts w:cstheme="minorHAnsi"/>
              </w:rPr>
            </w:pPr>
          </w:p>
        </w:tc>
      </w:tr>
      <w:tr w:rsidR="0052440D" w:rsidRPr="0052440D" w14:paraId="2A57469A" w14:textId="77777777" w:rsidTr="00C0566E">
        <w:trPr>
          <w:trHeight w:val="280"/>
          <w:jc w:val="center"/>
        </w:trPr>
        <w:tc>
          <w:tcPr>
            <w:tcW w:w="2436" w:type="dxa"/>
            <w:tcBorders>
              <w:top w:val="single" w:sz="4" w:space="0" w:color="auto"/>
            </w:tcBorders>
            <w:shd w:val="clear" w:color="auto" w:fill="FEFEFE"/>
            <w:tcMar>
              <w:top w:w="80" w:type="dxa"/>
              <w:left w:w="80" w:type="dxa"/>
              <w:bottom w:w="80" w:type="dxa"/>
              <w:right w:w="80" w:type="dxa"/>
            </w:tcMar>
            <w:vAlign w:val="center"/>
          </w:tcPr>
          <w:p w14:paraId="5C9DCD07" w14:textId="77777777" w:rsidR="0052440D" w:rsidRPr="00430507" w:rsidRDefault="0052440D" w:rsidP="006C56D7">
            <w:pPr>
              <w:pStyle w:val="Estilodetabla2"/>
              <w:pBdr>
                <w:top w:val="none" w:sz="0" w:space="0" w:color="auto"/>
                <w:left w:val="none" w:sz="0" w:space="0" w:color="auto"/>
                <w:bottom w:val="none" w:sz="0" w:space="0" w:color="auto"/>
                <w:right w:val="none" w:sz="0" w:space="0" w:color="auto"/>
                <w:bar w:val="none" w:sz="0" w:color="auto"/>
              </w:pBdr>
              <w:spacing w:before="40" w:after="40" w:line="276" w:lineRule="auto"/>
              <w:jc w:val="center"/>
              <w:rPr>
                <w:rFonts w:asciiTheme="minorHAnsi" w:hAnsiTheme="minorHAnsi" w:cstheme="minorHAnsi"/>
                <w:sz w:val="22"/>
                <w:szCs w:val="22"/>
              </w:rPr>
            </w:pPr>
            <w:r w:rsidRPr="00430507">
              <w:rPr>
                <w:rFonts w:asciiTheme="minorHAnsi" w:hAnsiTheme="minorHAnsi" w:cstheme="minorHAnsi"/>
                <w:sz w:val="22"/>
                <w:szCs w:val="22"/>
              </w:rPr>
              <w:t>AFICIONADOS</w:t>
            </w:r>
          </w:p>
        </w:tc>
        <w:tc>
          <w:tcPr>
            <w:tcW w:w="7309" w:type="dxa"/>
            <w:vMerge/>
            <w:shd w:val="clear" w:color="auto" w:fill="FEFEFE"/>
          </w:tcPr>
          <w:p w14:paraId="2CCF5E09" w14:textId="77777777" w:rsidR="0052440D" w:rsidRPr="0052440D" w:rsidRDefault="0052440D" w:rsidP="0052440D">
            <w:pPr>
              <w:spacing w:before="40" w:after="40" w:line="276" w:lineRule="auto"/>
              <w:ind w:firstLine="567"/>
              <w:jc w:val="both"/>
              <w:rPr>
                <w:rFonts w:cstheme="minorHAnsi"/>
              </w:rPr>
            </w:pPr>
          </w:p>
        </w:tc>
      </w:tr>
      <w:tr w:rsidR="0052440D" w:rsidRPr="0052440D" w14:paraId="42D44628" w14:textId="77777777" w:rsidTr="00C41417">
        <w:trPr>
          <w:trHeight w:val="280"/>
          <w:jc w:val="center"/>
        </w:trPr>
        <w:tc>
          <w:tcPr>
            <w:tcW w:w="2436" w:type="dxa"/>
            <w:shd w:val="clear" w:color="auto" w:fill="FEFEFE"/>
            <w:tcMar>
              <w:top w:w="80" w:type="dxa"/>
              <w:left w:w="80" w:type="dxa"/>
              <w:bottom w:w="80" w:type="dxa"/>
              <w:right w:w="80" w:type="dxa"/>
            </w:tcMar>
            <w:vAlign w:val="center"/>
          </w:tcPr>
          <w:p w14:paraId="713C58C9" w14:textId="77777777" w:rsidR="0052440D" w:rsidRPr="00430507" w:rsidRDefault="0052440D" w:rsidP="00430507">
            <w:pPr>
              <w:pStyle w:val="Estilodetabla2"/>
              <w:pBdr>
                <w:top w:val="none" w:sz="0" w:space="0" w:color="auto"/>
                <w:left w:val="none" w:sz="0" w:space="0" w:color="auto"/>
                <w:bottom w:val="none" w:sz="0" w:space="0" w:color="auto"/>
                <w:right w:val="none" w:sz="0" w:space="0" w:color="auto"/>
                <w:bar w:val="none" w:sz="0" w:color="auto"/>
              </w:pBdr>
              <w:spacing w:before="40" w:after="40" w:line="276" w:lineRule="auto"/>
              <w:jc w:val="center"/>
              <w:rPr>
                <w:rFonts w:asciiTheme="minorHAnsi" w:hAnsiTheme="minorHAnsi" w:cstheme="minorHAnsi"/>
                <w:color w:val="000000" w:themeColor="text1"/>
                <w:sz w:val="22"/>
                <w:szCs w:val="22"/>
              </w:rPr>
            </w:pPr>
            <w:r w:rsidRPr="00430507">
              <w:rPr>
                <w:rFonts w:asciiTheme="minorHAnsi" w:hAnsiTheme="minorHAnsi" w:cstheme="minorHAnsi"/>
                <w:color w:val="000000" w:themeColor="text1"/>
                <w:sz w:val="22"/>
                <w:szCs w:val="22"/>
              </w:rPr>
              <w:t>PROMESAS 85</w:t>
            </w:r>
            <w:r w:rsidR="00430507">
              <w:rPr>
                <w:rFonts w:asciiTheme="minorHAnsi" w:hAnsiTheme="minorHAnsi" w:cstheme="minorHAnsi"/>
                <w:color w:val="000000" w:themeColor="text1"/>
                <w:sz w:val="22"/>
                <w:szCs w:val="22"/>
              </w:rPr>
              <w:t>c.c.</w:t>
            </w:r>
          </w:p>
        </w:tc>
        <w:tc>
          <w:tcPr>
            <w:tcW w:w="7309" w:type="dxa"/>
            <w:shd w:val="clear" w:color="auto" w:fill="FEFEFE"/>
            <w:vAlign w:val="center"/>
          </w:tcPr>
          <w:p w14:paraId="332704DE" w14:textId="77777777" w:rsidR="0052440D" w:rsidRPr="00430507" w:rsidRDefault="0052440D" w:rsidP="006C56D7">
            <w:pPr>
              <w:spacing w:before="40" w:after="40" w:line="276" w:lineRule="auto"/>
              <w:jc w:val="center"/>
              <w:rPr>
                <w:rFonts w:cstheme="minorHAnsi"/>
                <w:color w:val="000000" w:themeColor="text1"/>
              </w:rPr>
            </w:pPr>
            <w:r w:rsidRPr="00430507">
              <w:rPr>
                <w:rFonts w:cstheme="minorHAnsi"/>
                <w:color w:val="000000" w:themeColor="text1"/>
              </w:rPr>
              <w:t xml:space="preserve">Moto con cambio superior a 65 c.c.   </w:t>
            </w:r>
            <w:proofErr w:type="gramStart"/>
            <w:r w:rsidRPr="00430507">
              <w:rPr>
                <w:rFonts w:cstheme="minorHAnsi"/>
                <w:color w:val="000000" w:themeColor="text1"/>
              </w:rPr>
              <w:t>Hasta  85</w:t>
            </w:r>
            <w:proofErr w:type="gramEnd"/>
            <w:r w:rsidRPr="00430507">
              <w:rPr>
                <w:rFonts w:cstheme="minorHAnsi"/>
                <w:color w:val="000000" w:themeColor="text1"/>
              </w:rPr>
              <w:t xml:space="preserve"> c.c. en 2 </w:t>
            </w:r>
            <w:proofErr w:type="spellStart"/>
            <w:r w:rsidRPr="00430507">
              <w:rPr>
                <w:rFonts w:cstheme="minorHAnsi"/>
                <w:color w:val="000000" w:themeColor="text1"/>
              </w:rPr>
              <w:t>tpo</w:t>
            </w:r>
            <w:proofErr w:type="spellEnd"/>
            <w:r w:rsidRPr="00430507">
              <w:rPr>
                <w:rFonts w:cstheme="minorHAnsi"/>
                <w:color w:val="000000" w:themeColor="text1"/>
              </w:rPr>
              <w:t>.</w:t>
            </w:r>
          </w:p>
          <w:p w14:paraId="7AF27736" w14:textId="77777777" w:rsidR="0052440D" w:rsidRPr="00430507" w:rsidRDefault="0052440D" w:rsidP="00430507">
            <w:pPr>
              <w:spacing w:before="40" w:after="40" w:line="276" w:lineRule="auto"/>
              <w:jc w:val="center"/>
              <w:rPr>
                <w:rFonts w:cstheme="minorHAnsi"/>
                <w:b/>
                <w:color w:val="000000" w:themeColor="text1"/>
              </w:rPr>
            </w:pPr>
            <w:r w:rsidRPr="00430507">
              <w:rPr>
                <w:rFonts w:cstheme="minorHAnsi"/>
                <w:color w:val="000000" w:themeColor="text1"/>
              </w:rPr>
              <w:t xml:space="preserve">Moto con cambio superior a 85 c.c.   hasta 150 c.c. en 4 </w:t>
            </w:r>
            <w:proofErr w:type="spellStart"/>
            <w:r w:rsidRPr="00430507">
              <w:rPr>
                <w:rFonts w:cstheme="minorHAnsi"/>
                <w:color w:val="000000" w:themeColor="text1"/>
              </w:rPr>
              <w:t>tpo</w:t>
            </w:r>
            <w:proofErr w:type="spellEnd"/>
          </w:p>
        </w:tc>
      </w:tr>
    </w:tbl>
    <w:p w14:paraId="649449F7" w14:textId="77777777" w:rsidR="0052440D" w:rsidRPr="0052440D" w:rsidRDefault="0052440D" w:rsidP="006C56D7">
      <w:pPr>
        <w:spacing w:before="40" w:after="40" w:line="276" w:lineRule="auto"/>
        <w:jc w:val="both"/>
        <w:rPr>
          <w:rFonts w:cstheme="minorHAnsi"/>
        </w:rPr>
      </w:pPr>
    </w:p>
    <w:p w14:paraId="27E675FA" w14:textId="77777777" w:rsidR="0052440D" w:rsidRPr="0052440D" w:rsidRDefault="0052440D" w:rsidP="006C56D7">
      <w:pPr>
        <w:pStyle w:val="Ttulo1"/>
      </w:pPr>
      <w:bookmarkStart w:id="3" w:name="_Toc124356147"/>
      <w:r w:rsidRPr="0052440D">
        <w:lastRenderedPageBreak/>
        <w:t>3.- EQUIPAMIENTO</w:t>
      </w:r>
      <w:bookmarkEnd w:id="3"/>
    </w:p>
    <w:p w14:paraId="4F48CB37" w14:textId="77777777" w:rsidR="0052440D" w:rsidRPr="006C56D7" w:rsidRDefault="0052440D" w:rsidP="006C56D7">
      <w:pPr>
        <w:pStyle w:val="Sangra2detindependiente"/>
        <w:spacing w:before="40" w:after="40" w:line="276" w:lineRule="auto"/>
        <w:jc w:val="both"/>
        <w:rPr>
          <w:rFonts w:asciiTheme="minorHAnsi" w:hAnsiTheme="minorHAnsi" w:cstheme="minorHAnsi"/>
          <w:sz w:val="22"/>
          <w:szCs w:val="22"/>
          <w:lang w:val="es-ES"/>
        </w:rPr>
      </w:pPr>
      <w:r w:rsidRPr="0052440D">
        <w:rPr>
          <w:rFonts w:asciiTheme="minorHAnsi" w:hAnsiTheme="minorHAnsi" w:cstheme="minorHAnsi"/>
          <w:sz w:val="22"/>
          <w:szCs w:val="22"/>
          <w:lang w:val="es-ES"/>
        </w:rPr>
        <w:t xml:space="preserve">Es responsabilidad de cada corredor elegir un casco y una </w:t>
      </w:r>
      <w:proofErr w:type="spellStart"/>
      <w:r w:rsidRPr="0052440D">
        <w:rPr>
          <w:rFonts w:asciiTheme="minorHAnsi" w:hAnsiTheme="minorHAnsi" w:cstheme="minorHAnsi"/>
          <w:sz w:val="22"/>
          <w:szCs w:val="22"/>
          <w:lang w:val="es-ES"/>
        </w:rPr>
        <w:t>equipación</w:t>
      </w:r>
      <w:proofErr w:type="spellEnd"/>
      <w:r w:rsidRPr="0052440D">
        <w:rPr>
          <w:rFonts w:asciiTheme="minorHAnsi" w:hAnsiTheme="minorHAnsi" w:cstheme="minorHAnsi"/>
          <w:sz w:val="22"/>
          <w:szCs w:val="22"/>
          <w:lang w:val="es-ES"/>
        </w:rPr>
        <w:t xml:space="preserve"> que reúna las condiciones de seguridad apropiadas. Tanto el casco como la protección ocular y la vestimenta han de ser conformes a la normativa R.F.M.E y F.I.M.</w:t>
      </w:r>
    </w:p>
    <w:p w14:paraId="36A8DD30"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lang w:val="es-ES"/>
        </w:rPr>
      </w:pPr>
      <w:r w:rsidRPr="0052440D">
        <w:rPr>
          <w:rFonts w:asciiTheme="minorHAnsi" w:hAnsiTheme="minorHAnsi" w:cstheme="minorHAnsi"/>
          <w:sz w:val="22"/>
          <w:szCs w:val="22"/>
          <w:lang w:val="es-ES"/>
        </w:rPr>
        <w:t>Aunque la F.A.M. acepte las homologaciones, no es responsable de la seguridad real aportada por el fabricante de las prendas. Los corredores son los responsables de juzgar la protección y la duración de uso de los cascos y las vestimentas.</w:t>
      </w:r>
    </w:p>
    <w:p w14:paraId="073A5CF9"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lang w:val="es-ES"/>
        </w:rPr>
      </w:pPr>
      <w:r w:rsidRPr="0052440D">
        <w:rPr>
          <w:rFonts w:asciiTheme="minorHAnsi" w:hAnsiTheme="minorHAnsi" w:cstheme="minorHAnsi"/>
          <w:sz w:val="22"/>
          <w:szCs w:val="22"/>
          <w:lang w:val="es-ES"/>
        </w:rPr>
        <w:t>Durante la carrera, los pilotos han de ir equipados de la siguiente manera:</w:t>
      </w:r>
    </w:p>
    <w:p w14:paraId="650D6A76"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u w:val="single"/>
          <w:lang w:val="es-ES"/>
        </w:rPr>
      </w:pPr>
      <w:r w:rsidRPr="0052440D">
        <w:rPr>
          <w:rFonts w:asciiTheme="minorHAnsi" w:hAnsiTheme="minorHAnsi" w:cstheme="minorHAnsi"/>
          <w:sz w:val="22"/>
          <w:szCs w:val="22"/>
          <w:u w:val="single"/>
          <w:lang w:val="es-ES"/>
        </w:rPr>
        <w:t>Casco</w:t>
      </w:r>
    </w:p>
    <w:p w14:paraId="4EBA1EF0" w14:textId="77777777" w:rsidR="0052440D" w:rsidRPr="0052440D" w:rsidRDefault="0052440D" w:rsidP="00921DDB">
      <w:pPr>
        <w:pStyle w:val="Sangra2detindependiente"/>
        <w:numPr>
          <w:ilvl w:val="0"/>
          <w:numId w:val="7"/>
        </w:numPr>
        <w:tabs>
          <w:tab w:val="num" w:pos="1134"/>
        </w:tabs>
        <w:spacing w:before="40" w:after="40" w:line="276" w:lineRule="auto"/>
        <w:ind w:left="1134" w:hanging="283"/>
        <w:jc w:val="both"/>
        <w:rPr>
          <w:rFonts w:asciiTheme="minorHAnsi" w:hAnsiTheme="minorHAnsi" w:cstheme="minorHAnsi"/>
          <w:sz w:val="22"/>
          <w:szCs w:val="22"/>
          <w:lang w:val="es-ES"/>
        </w:rPr>
      </w:pPr>
      <w:r w:rsidRPr="0052440D">
        <w:rPr>
          <w:rFonts w:asciiTheme="minorHAnsi" w:hAnsiTheme="minorHAnsi" w:cstheme="minorHAnsi"/>
          <w:sz w:val="22"/>
          <w:szCs w:val="22"/>
          <w:lang w:val="es-ES"/>
        </w:rPr>
        <w:t>El casco debe poseer las correspondientes etiquetas identificativas de la normativa de homologación indicadas por R.F.M.E y F.I.M.</w:t>
      </w:r>
    </w:p>
    <w:p w14:paraId="5541B082" w14:textId="77777777" w:rsidR="0052440D" w:rsidRPr="0052440D" w:rsidRDefault="0052440D" w:rsidP="00921DDB">
      <w:pPr>
        <w:pStyle w:val="Sangra2detindependiente"/>
        <w:numPr>
          <w:ilvl w:val="0"/>
          <w:numId w:val="7"/>
        </w:numPr>
        <w:tabs>
          <w:tab w:val="num" w:pos="1134"/>
        </w:tabs>
        <w:spacing w:before="40" w:after="40" w:line="276" w:lineRule="auto"/>
        <w:ind w:left="1134" w:hanging="283"/>
        <w:jc w:val="both"/>
        <w:rPr>
          <w:rFonts w:asciiTheme="minorHAnsi" w:hAnsiTheme="minorHAnsi" w:cstheme="minorHAnsi"/>
          <w:sz w:val="22"/>
          <w:szCs w:val="22"/>
          <w:lang w:val="es-ES"/>
        </w:rPr>
      </w:pPr>
      <w:r w:rsidRPr="0052440D">
        <w:rPr>
          <w:rFonts w:asciiTheme="minorHAnsi" w:hAnsiTheme="minorHAnsi" w:cstheme="minorHAnsi"/>
          <w:sz w:val="22"/>
          <w:szCs w:val="22"/>
          <w:lang w:val="es-ES"/>
        </w:rPr>
        <w:t>Queda prohibido el uso de cascos tipo J, los llamados “Jets” o “Semi-Jets”</w:t>
      </w:r>
    </w:p>
    <w:p w14:paraId="541D4477" w14:textId="77777777" w:rsidR="0052440D" w:rsidRPr="0052440D" w:rsidRDefault="0052440D" w:rsidP="00921DDB">
      <w:pPr>
        <w:pStyle w:val="Sangra2detindependiente"/>
        <w:numPr>
          <w:ilvl w:val="0"/>
          <w:numId w:val="7"/>
        </w:numPr>
        <w:tabs>
          <w:tab w:val="num" w:pos="1134"/>
        </w:tabs>
        <w:spacing w:before="40" w:after="40" w:line="276" w:lineRule="auto"/>
        <w:ind w:left="1134" w:hanging="283"/>
        <w:jc w:val="both"/>
        <w:rPr>
          <w:rFonts w:asciiTheme="minorHAnsi" w:hAnsiTheme="minorHAnsi" w:cstheme="minorHAnsi"/>
          <w:sz w:val="22"/>
          <w:szCs w:val="22"/>
          <w:lang w:val="es-ES"/>
        </w:rPr>
      </w:pPr>
      <w:r w:rsidRPr="0052440D">
        <w:rPr>
          <w:rFonts w:asciiTheme="minorHAnsi" w:hAnsiTheme="minorHAnsi" w:cstheme="minorHAnsi"/>
          <w:sz w:val="22"/>
          <w:szCs w:val="22"/>
          <w:lang w:val="es-ES"/>
        </w:rPr>
        <w:t>El casco debe estar en buen estado, conservando sus características de seguridad, estando correctamente abrochado y bien ajustado a la cabeza del piloto.</w:t>
      </w:r>
    </w:p>
    <w:p w14:paraId="01D86FE3" w14:textId="77777777" w:rsidR="0052440D" w:rsidRPr="00921DDB" w:rsidRDefault="0052440D" w:rsidP="00921DDB">
      <w:pPr>
        <w:numPr>
          <w:ilvl w:val="0"/>
          <w:numId w:val="7"/>
        </w:numPr>
        <w:tabs>
          <w:tab w:val="num" w:pos="1134"/>
        </w:tabs>
        <w:spacing w:before="40" w:after="40" w:line="276" w:lineRule="auto"/>
        <w:ind w:left="1134" w:hanging="283"/>
        <w:jc w:val="both"/>
        <w:rPr>
          <w:rFonts w:eastAsia="Times New Roman" w:cstheme="minorHAnsi"/>
          <w:lang w:eastAsia="es-ES"/>
        </w:rPr>
      </w:pPr>
      <w:r w:rsidRPr="00921DDB">
        <w:rPr>
          <w:rFonts w:eastAsia="Times New Roman" w:cstheme="minorHAnsi"/>
          <w:lang w:eastAsia="es-ES"/>
        </w:rPr>
        <w:t>Queda prohibido montar en el casco cualquier tipo de accesorio, como por ejemplo cámaras, incluidos sus soportes, siempre que estos no vengan instalados de serie con la homologación del casco, por motivos de seguridad.</w:t>
      </w:r>
    </w:p>
    <w:p w14:paraId="67490518"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u w:val="single"/>
          <w:lang w:val="es-ES"/>
        </w:rPr>
      </w:pPr>
      <w:r w:rsidRPr="0052440D">
        <w:rPr>
          <w:rFonts w:asciiTheme="minorHAnsi" w:hAnsiTheme="minorHAnsi" w:cstheme="minorHAnsi"/>
          <w:sz w:val="22"/>
          <w:szCs w:val="22"/>
          <w:u w:val="single"/>
          <w:lang w:val="es-ES"/>
        </w:rPr>
        <w:t>Protección de los ojos</w:t>
      </w:r>
    </w:p>
    <w:p w14:paraId="77555B4F" w14:textId="77777777" w:rsidR="0052440D" w:rsidRPr="00921DDB" w:rsidRDefault="0052440D" w:rsidP="00921DDB">
      <w:pPr>
        <w:numPr>
          <w:ilvl w:val="0"/>
          <w:numId w:val="7"/>
        </w:numPr>
        <w:tabs>
          <w:tab w:val="clear" w:pos="644"/>
          <w:tab w:val="num" w:pos="1134"/>
        </w:tabs>
        <w:spacing w:before="40" w:after="40" w:line="276" w:lineRule="auto"/>
        <w:ind w:left="1134" w:hanging="283"/>
        <w:jc w:val="both"/>
        <w:rPr>
          <w:rFonts w:eastAsia="Times New Roman" w:cstheme="minorHAnsi"/>
          <w:lang w:eastAsia="es-ES"/>
        </w:rPr>
      </w:pPr>
      <w:r w:rsidRPr="00921DDB">
        <w:rPr>
          <w:rFonts w:eastAsia="Times New Roman" w:cstheme="minorHAnsi"/>
          <w:lang w:eastAsia="es-ES"/>
        </w:rPr>
        <w:t>El corredor debe llevar colocadas las gafas protectoras a la salida de la carrera.</w:t>
      </w:r>
    </w:p>
    <w:p w14:paraId="209CE4A1"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lang w:val="es-ES"/>
        </w:rPr>
      </w:pPr>
      <w:r w:rsidRPr="0052440D">
        <w:rPr>
          <w:rFonts w:asciiTheme="minorHAnsi" w:hAnsiTheme="minorHAnsi" w:cstheme="minorHAnsi"/>
          <w:sz w:val="22"/>
          <w:szCs w:val="22"/>
          <w:u w:val="single"/>
          <w:lang w:val="es-ES"/>
        </w:rPr>
        <w:t xml:space="preserve">Equipo y vestimenta de </w:t>
      </w:r>
      <w:proofErr w:type="gramStart"/>
      <w:r w:rsidRPr="0052440D">
        <w:rPr>
          <w:rFonts w:asciiTheme="minorHAnsi" w:hAnsiTheme="minorHAnsi" w:cstheme="minorHAnsi"/>
          <w:sz w:val="22"/>
          <w:szCs w:val="22"/>
          <w:u w:val="single"/>
          <w:lang w:val="es-ES"/>
        </w:rPr>
        <w:t>protección</w:t>
      </w:r>
      <w:r w:rsidRPr="0052440D">
        <w:rPr>
          <w:rFonts w:asciiTheme="minorHAnsi" w:hAnsiTheme="minorHAnsi" w:cstheme="minorHAnsi"/>
          <w:sz w:val="22"/>
          <w:szCs w:val="22"/>
          <w:lang w:val="es-ES"/>
        </w:rPr>
        <w:t xml:space="preserve">  La</w:t>
      </w:r>
      <w:proofErr w:type="gramEnd"/>
      <w:r w:rsidRPr="0052440D">
        <w:rPr>
          <w:rFonts w:asciiTheme="minorHAnsi" w:hAnsiTheme="minorHAnsi" w:cstheme="minorHAnsi"/>
          <w:sz w:val="22"/>
          <w:szCs w:val="22"/>
          <w:lang w:val="es-ES"/>
        </w:rPr>
        <w:t xml:space="preserve"> vestimenta mínima a emplear será:</w:t>
      </w:r>
    </w:p>
    <w:p w14:paraId="3DFBC2F0" w14:textId="77777777" w:rsidR="0052440D" w:rsidRPr="00921DDB" w:rsidRDefault="0052440D" w:rsidP="00921DDB">
      <w:pPr>
        <w:pStyle w:val="Prrafodelista"/>
        <w:numPr>
          <w:ilvl w:val="0"/>
          <w:numId w:val="10"/>
        </w:numPr>
        <w:spacing w:before="40" w:after="40" w:line="276" w:lineRule="auto"/>
        <w:ind w:left="1134" w:hanging="283"/>
        <w:jc w:val="both"/>
        <w:rPr>
          <w:rFonts w:cstheme="minorHAnsi"/>
          <w:color w:val="000000"/>
        </w:rPr>
      </w:pPr>
      <w:r w:rsidRPr="00921DDB">
        <w:rPr>
          <w:rFonts w:cstheme="minorHAnsi"/>
          <w:color w:val="000000"/>
        </w:rPr>
        <w:t>Botas de cuero o material equivalente hasta las rodillas.</w:t>
      </w:r>
    </w:p>
    <w:p w14:paraId="7E7251D7" w14:textId="77777777" w:rsidR="0052440D" w:rsidRPr="00921DDB" w:rsidRDefault="0052440D" w:rsidP="00921DDB">
      <w:pPr>
        <w:pStyle w:val="Prrafodelista"/>
        <w:numPr>
          <w:ilvl w:val="0"/>
          <w:numId w:val="10"/>
        </w:numPr>
        <w:spacing w:before="40" w:after="40" w:line="276" w:lineRule="auto"/>
        <w:ind w:left="1134" w:hanging="283"/>
        <w:jc w:val="both"/>
        <w:rPr>
          <w:rFonts w:cstheme="minorHAnsi"/>
          <w:color w:val="000000"/>
        </w:rPr>
      </w:pPr>
      <w:r w:rsidRPr="00921DDB">
        <w:rPr>
          <w:rFonts w:cstheme="minorHAnsi"/>
          <w:color w:val="000000"/>
        </w:rPr>
        <w:t>Guantes resistentes.</w:t>
      </w:r>
    </w:p>
    <w:p w14:paraId="02BAB173" w14:textId="77777777" w:rsidR="0052440D" w:rsidRPr="00921DDB" w:rsidRDefault="0052440D" w:rsidP="00921DDB">
      <w:pPr>
        <w:pStyle w:val="Prrafodelista"/>
        <w:numPr>
          <w:ilvl w:val="0"/>
          <w:numId w:val="10"/>
        </w:numPr>
        <w:spacing w:before="40" w:after="40" w:line="276" w:lineRule="auto"/>
        <w:ind w:left="1134" w:hanging="283"/>
        <w:jc w:val="both"/>
        <w:rPr>
          <w:rFonts w:cstheme="minorHAnsi"/>
          <w:color w:val="000000"/>
        </w:rPr>
      </w:pPr>
      <w:r w:rsidRPr="00921DDB">
        <w:rPr>
          <w:rFonts w:cstheme="minorHAnsi"/>
          <w:color w:val="000000"/>
        </w:rPr>
        <w:t>Pantalones largos (hasta los tobillos).</w:t>
      </w:r>
    </w:p>
    <w:p w14:paraId="4F36447F" w14:textId="77777777" w:rsidR="0052440D" w:rsidRPr="00921DDB" w:rsidRDefault="0052440D" w:rsidP="00921DDB">
      <w:pPr>
        <w:pStyle w:val="Prrafodelista"/>
        <w:numPr>
          <w:ilvl w:val="0"/>
          <w:numId w:val="10"/>
        </w:numPr>
        <w:spacing w:before="40" w:after="40" w:line="276" w:lineRule="auto"/>
        <w:ind w:left="1134" w:hanging="283"/>
        <w:jc w:val="both"/>
        <w:rPr>
          <w:rFonts w:cstheme="minorHAnsi"/>
          <w:color w:val="000000"/>
        </w:rPr>
      </w:pPr>
      <w:r w:rsidRPr="00921DDB">
        <w:rPr>
          <w:rFonts w:cstheme="minorHAnsi"/>
          <w:color w:val="000000"/>
        </w:rPr>
        <w:t>Con el fin de evitar rasguños, en caso de accidente, los brazos de los pilotos deberán estar enteramente cubiertos por una vestimenta de protección de material apropiado.</w:t>
      </w:r>
    </w:p>
    <w:p w14:paraId="6FEE8D0F" w14:textId="77777777" w:rsidR="0052440D" w:rsidRPr="00921DDB" w:rsidRDefault="0052440D" w:rsidP="00921DDB">
      <w:pPr>
        <w:pStyle w:val="Prrafodelista"/>
        <w:numPr>
          <w:ilvl w:val="0"/>
          <w:numId w:val="10"/>
        </w:numPr>
        <w:spacing w:before="40" w:after="40" w:line="276" w:lineRule="auto"/>
        <w:ind w:left="1134" w:hanging="283"/>
        <w:jc w:val="both"/>
        <w:rPr>
          <w:rFonts w:cstheme="minorHAnsi"/>
          <w:color w:val="000000"/>
        </w:rPr>
      </w:pPr>
      <w:r w:rsidRPr="00921DDB">
        <w:rPr>
          <w:rFonts w:cstheme="minorHAnsi"/>
          <w:color w:val="000000"/>
        </w:rPr>
        <w:t>Protección del tórax/espalda.</w:t>
      </w:r>
    </w:p>
    <w:p w14:paraId="2DA66FE3" w14:textId="77777777" w:rsidR="0052440D" w:rsidRPr="00921DDB" w:rsidRDefault="0052440D" w:rsidP="00921DDB">
      <w:pPr>
        <w:pStyle w:val="Prrafodelista"/>
        <w:numPr>
          <w:ilvl w:val="0"/>
          <w:numId w:val="10"/>
        </w:numPr>
        <w:spacing w:before="40" w:after="40" w:line="276" w:lineRule="auto"/>
        <w:ind w:left="1134" w:hanging="283"/>
        <w:jc w:val="both"/>
        <w:rPr>
          <w:rFonts w:cstheme="minorHAnsi"/>
        </w:rPr>
      </w:pPr>
      <w:r w:rsidRPr="00921DDB">
        <w:rPr>
          <w:rFonts w:cstheme="minorHAnsi"/>
          <w:color w:val="000000"/>
        </w:rPr>
        <w:t>Se aconseja la utilización de un sistema de collarín de seguridad para la protección del cuello</w:t>
      </w:r>
      <w:r w:rsidRPr="00921DDB">
        <w:rPr>
          <w:rFonts w:cstheme="minorHAnsi"/>
        </w:rPr>
        <w:t>.</w:t>
      </w:r>
    </w:p>
    <w:p w14:paraId="651F1F9E" w14:textId="77777777" w:rsidR="0052440D" w:rsidRPr="0052440D" w:rsidRDefault="0052440D" w:rsidP="0052440D">
      <w:pPr>
        <w:pStyle w:val="Sangra2detindependiente"/>
        <w:spacing w:before="40" w:after="40" w:line="276" w:lineRule="auto"/>
        <w:jc w:val="both"/>
        <w:rPr>
          <w:rFonts w:asciiTheme="minorHAnsi" w:hAnsiTheme="minorHAnsi" w:cstheme="minorHAnsi"/>
          <w:sz w:val="22"/>
          <w:szCs w:val="22"/>
          <w:u w:val="single"/>
          <w:lang w:val="es-ES"/>
        </w:rPr>
      </w:pPr>
      <w:r w:rsidRPr="0052440D">
        <w:rPr>
          <w:rFonts w:asciiTheme="minorHAnsi" w:hAnsiTheme="minorHAnsi" w:cstheme="minorHAnsi"/>
          <w:sz w:val="22"/>
          <w:szCs w:val="22"/>
          <w:u w:val="single"/>
          <w:lang w:val="es-ES"/>
        </w:rPr>
        <w:t>Numero de dorsal en la camiseta</w:t>
      </w:r>
    </w:p>
    <w:p w14:paraId="760CED87" w14:textId="77777777" w:rsidR="0052440D" w:rsidRPr="00921DDB" w:rsidRDefault="0052440D" w:rsidP="00921DDB">
      <w:pPr>
        <w:pStyle w:val="Prrafodelista"/>
        <w:numPr>
          <w:ilvl w:val="0"/>
          <w:numId w:val="11"/>
        </w:numPr>
        <w:spacing w:before="40" w:after="40" w:line="276" w:lineRule="auto"/>
        <w:ind w:left="1134" w:hanging="283"/>
        <w:jc w:val="both"/>
        <w:rPr>
          <w:rFonts w:cstheme="minorHAnsi"/>
          <w:color w:val="000000"/>
        </w:rPr>
      </w:pPr>
      <w:r w:rsidRPr="00921DDB">
        <w:rPr>
          <w:rFonts w:cstheme="minorHAnsi"/>
          <w:color w:val="000000"/>
        </w:rPr>
        <w:t>Los corredores podrán llevar un número de dorsal en la parte posterior de la camiseta, que coincida siempre con el número de su motocicleta. Este número será de una pintura o material no reflectante y con un tamaño suficiente para poder ser visto por los comisarios. La decisión final sobre la legibilidad de este dorsal corresponde al comisario técnico.</w:t>
      </w:r>
    </w:p>
    <w:p w14:paraId="69013AEB" w14:textId="77777777" w:rsidR="0052440D" w:rsidRPr="00921DDB" w:rsidRDefault="0052440D" w:rsidP="00921DDB">
      <w:pPr>
        <w:pStyle w:val="Prrafodelista"/>
        <w:numPr>
          <w:ilvl w:val="0"/>
          <w:numId w:val="11"/>
        </w:numPr>
        <w:spacing w:before="40" w:after="40" w:line="276" w:lineRule="auto"/>
        <w:ind w:left="1134" w:hanging="283"/>
        <w:jc w:val="both"/>
        <w:rPr>
          <w:rFonts w:cstheme="minorHAnsi"/>
          <w:color w:val="000000"/>
        </w:rPr>
      </w:pPr>
      <w:r w:rsidRPr="00921DDB">
        <w:rPr>
          <w:rFonts w:cstheme="minorHAnsi"/>
          <w:color w:val="000000"/>
        </w:rPr>
        <w:t>Está totalmente prohibido salir a pista con un número en la camiseta distinto al de la motocicleta. Igualmente pueden llevar impreso el nombre o apellido en la espalda de la camiseta, no permitiéndose motes ni palabras que puedan ser malsonantes.</w:t>
      </w:r>
    </w:p>
    <w:p w14:paraId="6F3E3258" w14:textId="77777777" w:rsidR="0052440D" w:rsidRPr="006C56D7" w:rsidRDefault="0052440D" w:rsidP="006C56D7">
      <w:pPr>
        <w:pStyle w:val="Ttulo1"/>
      </w:pPr>
      <w:bookmarkStart w:id="4" w:name="_Toc124356148"/>
      <w:r w:rsidRPr="0052440D">
        <w:t>4.- CONTROL TÉCNICO</w:t>
      </w:r>
      <w:bookmarkEnd w:id="4"/>
    </w:p>
    <w:p w14:paraId="401E462A" w14:textId="77777777" w:rsidR="0052440D" w:rsidRPr="0052440D" w:rsidRDefault="0052440D" w:rsidP="0052440D">
      <w:pPr>
        <w:spacing w:before="40" w:after="40" w:line="276" w:lineRule="auto"/>
        <w:ind w:firstLine="567"/>
        <w:jc w:val="both"/>
        <w:rPr>
          <w:rFonts w:cstheme="minorHAnsi"/>
        </w:rPr>
      </w:pPr>
      <w:r w:rsidRPr="0052440D">
        <w:rPr>
          <w:rFonts w:cstheme="minorHAnsi"/>
        </w:rPr>
        <w:tab/>
        <w:t>En la verificación preliminar serán verificados como mínimo los siguientes puntos:</w:t>
      </w:r>
    </w:p>
    <w:p w14:paraId="64769E2F" w14:textId="77777777" w:rsidR="0052440D" w:rsidRPr="0052440D" w:rsidRDefault="0052440D" w:rsidP="00921DDB">
      <w:pPr>
        <w:numPr>
          <w:ilvl w:val="0"/>
          <w:numId w:val="8"/>
        </w:numPr>
        <w:tabs>
          <w:tab w:val="clear" w:pos="720"/>
          <w:tab w:val="num" w:pos="1134"/>
        </w:tabs>
        <w:spacing w:before="40" w:after="40" w:line="276" w:lineRule="auto"/>
        <w:ind w:left="1134" w:hanging="283"/>
        <w:jc w:val="both"/>
        <w:rPr>
          <w:rFonts w:cstheme="minorHAnsi"/>
        </w:rPr>
      </w:pPr>
      <w:r w:rsidRPr="0052440D">
        <w:rPr>
          <w:rFonts w:cstheme="minorHAnsi"/>
        </w:rPr>
        <w:t>Número de chasis (que será anotado en la ficha técnica).</w:t>
      </w:r>
    </w:p>
    <w:p w14:paraId="359F649D" w14:textId="77777777" w:rsidR="0052440D" w:rsidRPr="0052440D" w:rsidRDefault="0052440D" w:rsidP="00921DDB">
      <w:pPr>
        <w:numPr>
          <w:ilvl w:val="0"/>
          <w:numId w:val="8"/>
        </w:numPr>
        <w:tabs>
          <w:tab w:val="clear" w:pos="720"/>
          <w:tab w:val="num" w:pos="1134"/>
        </w:tabs>
        <w:spacing w:before="40" w:after="40" w:line="276" w:lineRule="auto"/>
        <w:ind w:left="1134" w:hanging="283"/>
        <w:jc w:val="both"/>
        <w:rPr>
          <w:rFonts w:cstheme="minorHAnsi"/>
        </w:rPr>
      </w:pPr>
      <w:r w:rsidRPr="0052440D">
        <w:rPr>
          <w:rFonts w:cstheme="minorHAnsi"/>
        </w:rPr>
        <w:t>Dorsales.</w:t>
      </w:r>
    </w:p>
    <w:p w14:paraId="3EE3B852" w14:textId="77777777" w:rsidR="0052440D" w:rsidRPr="0052440D" w:rsidRDefault="0052440D" w:rsidP="00921DDB">
      <w:pPr>
        <w:numPr>
          <w:ilvl w:val="0"/>
          <w:numId w:val="8"/>
        </w:numPr>
        <w:tabs>
          <w:tab w:val="clear" w:pos="720"/>
          <w:tab w:val="num" w:pos="1134"/>
        </w:tabs>
        <w:spacing w:before="40" w:after="40" w:line="276" w:lineRule="auto"/>
        <w:ind w:left="1134" w:hanging="283"/>
        <w:jc w:val="both"/>
        <w:rPr>
          <w:rFonts w:cstheme="minorHAnsi"/>
        </w:rPr>
      </w:pPr>
      <w:r w:rsidRPr="0052440D">
        <w:rPr>
          <w:rFonts w:cstheme="minorHAnsi"/>
        </w:rPr>
        <w:t>Protector de manillar.</w:t>
      </w:r>
    </w:p>
    <w:p w14:paraId="41230119" w14:textId="77777777" w:rsidR="0052440D" w:rsidRPr="0052440D" w:rsidRDefault="0052440D" w:rsidP="00921DDB">
      <w:pPr>
        <w:numPr>
          <w:ilvl w:val="0"/>
          <w:numId w:val="8"/>
        </w:numPr>
        <w:tabs>
          <w:tab w:val="clear" w:pos="720"/>
          <w:tab w:val="num" w:pos="1134"/>
        </w:tabs>
        <w:spacing w:before="40" w:after="40" w:line="276" w:lineRule="auto"/>
        <w:ind w:left="1134" w:hanging="283"/>
        <w:jc w:val="both"/>
        <w:rPr>
          <w:rFonts w:cstheme="minorHAnsi"/>
        </w:rPr>
      </w:pPr>
      <w:r w:rsidRPr="0052440D">
        <w:rPr>
          <w:rFonts w:cstheme="minorHAnsi"/>
        </w:rPr>
        <w:lastRenderedPageBreak/>
        <w:t>Manetas.</w:t>
      </w:r>
    </w:p>
    <w:p w14:paraId="76EDF7B7" w14:textId="77777777" w:rsidR="0052440D" w:rsidRPr="0052440D" w:rsidRDefault="0052440D" w:rsidP="00921DDB">
      <w:pPr>
        <w:numPr>
          <w:ilvl w:val="0"/>
          <w:numId w:val="8"/>
        </w:numPr>
        <w:tabs>
          <w:tab w:val="clear" w:pos="720"/>
          <w:tab w:val="num" w:pos="1134"/>
        </w:tabs>
        <w:spacing w:before="40" w:after="40" w:line="276" w:lineRule="auto"/>
        <w:ind w:left="1134" w:hanging="283"/>
        <w:jc w:val="both"/>
        <w:rPr>
          <w:rFonts w:cstheme="minorHAnsi"/>
        </w:rPr>
      </w:pPr>
      <w:r w:rsidRPr="0052440D">
        <w:rPr>
          <w:rFonts w:cstheme="minorHAnsi"/>
        </w:rPr>
        <w:t>Protector de Piñón.</w:t>
      </w:r>
    </w:p>
    <w:p w14:paraId="22452D4E" w14:textId="77777777" w:rsidR="0052440D" w:rsidRPr="0052440D" w:rsidRDefault="0052440D" w:rsidP="00921DDB">
      <w:pPr>
        <w:numPr>
          <w:ilvl w:val="0"/>
          <w:numId w:val="8"/>
        </w:numPr>
        <w:tabs>
          <w:tab w:val="clear" w:pos="720"/>
          <w:tab w:val="num" w:pos="1134"/>
        </w:tabs>
        <w:spacing w:before="40" w:after="40" w:line="276" w:lineRule="auto"/>
        <w:ind w:left="1134" w:hanging="283"/>
        <w:jc w:val="both"/>
        <w:rPr>
          <w:rFonts w:cstheme="minorHAnsi"/>
        </w:rPr>
      </w:pPr>
      <w:r w:rsidRPr="0052440D">
        <w:rPr>
          <w:rFonts w:cstheme="minorHAnsi"/>
        </w:rPr>
        <w:t>Pare.</w:t>
      </w:r>
    </w:p>
    <w:p w14:paraId="52E7CCB2" w14:textId="77777777" w:rsidR="0052440D" w:rsidRPr="0052440D" w:rsidRDefault="0052440D" w:rsidP="00921DDB">
      <w:pPr>
        <w:numPr>
          <w:ilvl w:val="0"/>
          <w:numId w:val="8"/>
        </w:numPr>
        <w:tabs>
          <w:tab w:val="clear" w:pos="720"/>
          <w:tab w:val="num" w:pos="1134"/>
        </w:tabs>
        <w:spacing w:before="40" w:after="40" w:line="276" w:lineRule="auto"/>
        <w:ind w:left="1134" w:hanging="283"/>
        <w:jc w:val="both"/>
        <w:rPr>
          <w:rFonts w:cstheme="minorHAnsi"/>
        </w:rPr>
      </w:pPr>
      <w:r w:rsidRPr="0052440D">
        <w:rPr>
          <w:rFonts w:cstheme="minorHAnsi"/>
        </w:rPr>
        <w:t>Equipamiento.</w:t>
      </w:r>
    </w:p>
    <w:p w14:paraId="21A4ADD2" w14:textId="77777777" w:rsidR="0052440D" w:rsidRPr="0052440D" w:rsidRDefault="0052440D" w:rsidP="00921DDB">
      <w:pPr>
        <w:numPr>
          <w:ilvl w:val="0"/>
          <w:numId w:val="8"/>
        </w:numPr>
        <w:tabs>
          <w:tab w:val="clear" w:pos="720"/>
          <w:tab w:val="num" w:pos="1134"/>
        </w:tabs>
        <w:spacing w:before="40" w:after="40" w:line="276" w:lineRule="auto"/>
        <w:ind w:left="1134" w:hanging="283"/>
        <w:jc w:val="both"/>
        <w:rPr>
          <w:rFonts w:cstheme="minorHAnsi"/>
          <w:color w:val="000000"/>
        </w:rPr>
      </w:pPr>
      <w:r w:rsidRPr="0052440D">
        <w:rPr>
          <w:rFonts w:cstheme="minorHAnsi"/>
          <w:color w:val="000000"/>
        </w:rPr>
        <w:t>Estriberas</w:t>
      </w:r>
    </w:p>
    <w:p w14:paraId="45AD0D02" w14:textId="77777777" w:rsidR="0052440D" w:rsidRPr="006C56D7" w:rsidRDefault="0052440D" w:rsidP="00921DDB">
      <w:pPr>
        <w:numPr>
          <w:ilvl w:val="0"/>
          <w:numId w:val="8"/>
        </w:numPr>
        <w:tabs>
          <w:tab w:val="clear" w:pos="720"/>
          <w:tab w:val="num" w:pos="1134"/>
        </w:tabs>
        <w:spacing w:before="40" w:after="40" w:line="276" w:lineRule="auto"/>
        <w:ind w:left="1134" w:hanging="283"/>
        <w:jc w:val="both"/>
        <w:rPr>
          <w:rFonts w:cstheme="minorHAnsi"/>
        </w:rPr>
      </w:pPr>
      <w:r w:rsidRPr="0052440D">
        <w:rPr>
          <w:rFonts w:cstheme="minorHAnsi"/>
        </w:rPr>
        <w:t>Más todo lo que designe el comisario técnico de la prueba.</w:t>
      </w:r>
    </w:p>
    <w:p w14:paraId="1AD8D6A7" w14:textId="77777777" w:rsidR="0052440D" w:rsidRPr="0052440D" w:rsidRDefault="0052440D" w:rsidP="006C56D7">
      <w:pPr>
        <w:pStyle w:val="Ttulo2"/>
      </w:pPr>
      <w:bookmarkStart w:id="5" w:name="_Toc124356149"/>
      <w:r w:rsidRPr="0052440D">
        <w:t>4.1. Chasis</w:t>
      </w:r>
      <w:bookmarkEnd w:id="5"/>
    </w:p>
    <w:p w14:paraId="0BAF7EBE" w14:textId="77777777" w:rsidR="0052440D" w:rsidRPr="0052440D" w:rsidRDefault="0052440D" w:rsidP="006C56D7">
      <w:pPr>
        <w:spacing w:before="40" w:after="40" w:line="276" w:lineRule="auto"/>
        <w:ind w:firstLine="567"/>
        <w:jc w:val="both"/>
        <w:rPr>
          <w:rFonts w:cstheme="minorHAnsi"/>
        </w:rPr>
      </w:pPr>
      <w:r w:rsidRPr="0052440D">
        <w:rPr>
          <w:rFonts w:cstheme="minorHAnsi"/>
        </w:rPr>
        <w:t>Está prohibido el cambio de chasis.</w:t>
      </w:r>
    </w:p>
    <w:p w14:paraId="669DE9BB" w14:textId="77777777" w:rsidR="0052440D" w:rsidRPr="0052440D" w:rsidRDefault="0052440D" w:rsidP="006C56D7">
      <w:pPr>
        <w:pStyle w:val="Ttulo2"/>
      </w:pPr>
      <w:bookmarkStart w:id="6" w:name="_Toc124356150"/>
      <w:r w:rsidRPr="0052440D">
        <w:t>4.2. Dorsales</w:t>
      </w:r>
      <w:bookmarkEnd w:id="6"/>
    </w:p>
    <w:p w14:paraId="531C994D" w14:textId="77777777" w:rsidR="0052440D" w:rsidRPr="0052440D" w:rsidRDefault="0052440D" w:rsidP="006C56D7">
      <w:pPr>
        <w:spacing w:before="40" w:after="40" w:line="276" w:lineRule="auto"/>
        <w:ind w:firstLine="567"/>
        <w:jc w:val="both"/>
        <w:rPr>
          <w:rFonts w:cstheme="minorHAnsi"/>
        </w:rPr>
      </w:pPr>
      <w:proofErr w:type="gramStart"/>
      <w:r w:rsidRPr="0052440D">
        <w:rPr>
          <w:rFonts w:cstheme="minorHAnsi"/>
        </w:rPr>
        <w:t>Las placas porta</w:t>
      </w:r>
      <w:proofErr w:type="gramEnd"/>
      <w:r w:rsidRPr="0052440D">
        <w:rPr>
          <w:rFonts w:cstheme="minorHAnsi"/>
        </w:rPr>
        <w:t xml:space="preserve"> números deben ser de forma rectangular en superficie plana y visible y fabricadas en un material rígido y sólido, y deben medir como mínimo 140 </w:t>
      </w:r>
      <w:proofErr w:type="spellStart"/>
      <w:r w:rsidRPr="0052440D">
        <w:rPr>
          <w:rFonts w:cstheme="minorHAnsi"/>
        </w:rPr>
        <w:t>mm.</w:t>
      </w:r>
      <w:proofErr w:type="spellEnd"/>
      <w:r w:rsidRPr="0052440D">
        <w:rPr>
          <w:rFonts w:cstheme="minorHAnsi"/>
        </w:rPr>
        <w:t xml:space="preserve"> x 250 </w:t>
      </w:r>
      <w:proofErr w:type="spellStart"/>
      <w:r w:rsidRPr="0052440D">
        <w:rPr>
          <w:rFonts w:cstheme="minorHAnsi"/>
        </w:rPr>
        <w:t>mm.</w:t>
      </w:r>
      <w:proofErr w:type="spellEnd"/>
      <w:r w:rsidRPr="0052440D">
        <w:rPr>
          <w:rFonts w:cstheme="minorHAnsi"/>
        </w:rPr>
        <w:t xml:space="preserve"> Una placa debe estar situada en la parte delantera de la motocicleta, y otra a cada lado de la misma; deben estar fijas y de manera bien visible y no deben ser tapadas por el corredor cuando éste se encuentre sobre la motocicleta en posición de conducir.</w:t>
      </w:r>
    </w:p>
    <w:p w14:paraId="0B320E2B" w14:textId="77777777" w:rsidR="0052440D" w:rsidRPr="0052440D" w:rsidRDefault="0052440D" w:rsidP="0052440D">
      <w:pPr>
        <w:spacing w:before="40" w:after="40" w:line="276" w:lineRule="auto"/>
        <w:ind w:firstLine="567"/>
        <w:jc w:val="both"/>
        <w:rPr>
          <w:rFonts w:cstheme="minorHAnsi"/>
        </w:rPr>
      </w:pPr>
      <w:r w:rsidRPr="0052440D">
        <w:rPr>
          <w:rFonts w:cstheme="minorHAnsi"/>
        </w:rPr>
        <w:t xml:space="preserve">En lugar de utilizar placas, puede ser pintado (con colores mates) o fijado sobre el chasis o el carenado un espacio con las mismas dimensiones. Las cifras deben ser legibles y, como el fondo, deben ser pintados en colores mates </w:t>
      </w:r>
      <w:proofErr w:type="spellStart"/>
      <w:r w:rsidRPr="0052440D">
        <w:rPr>
          <w:rFonts w:cstheme="minorHAnsi"/>
        </w:rPr>
        <w:t>anti-reflectantes</w:t>
      </w:r>
      <w:proofErr w:type="spellEnd"/>
      <w:r w:rsidRPr="0052440D">
        <w:rPr>
          <w:rFonts w:cstheme="minorHAnsi"/>
        </w:rPr>
        <w:t>.</w:t>
      </w:r>
    </w:p>
    <w:p w14:paraId="1A565061" w14:textId="77777777" w:rsidR="0052440D" w:rsidRPr="0052440D" w:rsidRDefault="0052440D" w:rsidP="0052440D">
      <w:pPr>
        <w:spacing w:before="40" w:after="40" w:line="276" w:lineRule="auto"/>
        <w:ind w:firstLine="567"/>
        <w:jc w:val="both"/>
        <w:rPr>
          <w:rFonts w:cstheme="minorHAnsi"/>
        </w:rPr>
      </w:pPr>
      <w:r w:rsidRPr="0052440D">
        <w:rPr>
          <w:rFonts w:cstheme="minorHAnsi"/>
        </w:rPr>
        <w:t>Las dimensiones mínimas de las cifras deben ser:</w:t>
      </w:r>
    </w:p>
    <w:p w14:paraId="7C565B06" w14:textId="77777777" w:rsidR="0052440D" w:rsidRPr="0052440D" w:rsidRDefault="0052440D" w:rsidP="0052440D">
      <w:pPr>
        <w:spacing w:before="40" w:after="40" w:line="276" w:lineRule="auto"/>
        <w:ind w:firstLine="567"/>
        <w:jc w:val="both"/>
        <w:rPr>
          <w:rFonts w:cstheme="minorHAnsi"/>
        </w:rPr>
      </w:pPr>
      <w:r w:rsidRPr="0052440D">
        <w:rPr>
          <w:rFonts w:cstheme="minorHAnsi"/>
        </w:rPr>
        <w:tab/>
      </w:r>
      <w:r w:rsidRPr="0052440D">
        <w:rPr>
          <w:rFonts w:cstheme="minorHAnsi"/>
        </w:rPr>
        <w:tab/>
      </w:r>
      <w:r w:rsidRPr="0052440D">
        <w:rPr>
          <w:rFonts w:cstheme="minorHAnsi"/>
        </w:rPr>
        <w:tab/>
      </w:r>
      <w:r w:rsidRPr="0052440D">
        <w:rPr>
          <w:rFonts w:cstheme="minorHAnsi"/>
          <w:u w:val="single"/>
        </w:rPr>
        <w:t>Altura</w:t>
      </w:r>
      <w:r w:rsidR="003E1374">
        <w:rPr>
          <w:rFonts w:cstheme="minorHAnsi"/>
          <w:u w:val="single"/>
        </w:rPr>
        <w:tab/>
      </w:r>
      <w:r w:rsidRPr="0052440D">
        <w:rPr>
          <w:rFonts w:cstheme="minorHAnsi"/>
        </w:rPr>
        <w:tab/>
      </w:r>
      <w:r w:rsidRPr="0052440D">
        <w:rPr>
          <w:rFonts w:cstheme="minorHAnsi"/>
          <w:u w:val="single"/>
        </w:rPr>
        <w:t>Ancho</w:t>
      </w:r>
      <w:r w:rsidRPr="0052440D">
        <w:rPr>
          <w:rFonts w:cstheme="minorHAnsi"/>
        </w:rPr>
        <w:tab/>
      </w:r>
      <w:r w:rsidRPr="0052440D">
        <w:rPr>
          <w:rFonts w:cstheme="minorHAnsi"/>
        </w:rPr>
        <w:tab/>
      </w:r>
      <w:proofErr w:type="spellStart"/>
      <w:r w:rsidRPr="0052440D">
        <w:rPr>
          <w:rFonts w:cstheme="minorHAnsi"/>
          <w:u w:val="single"/>
        </w:rPr>
        <w:t>Ancho</w:t>
      </w:r>
      <w:proofErr w:type="spellEnd"/>
      <w:r w:rsidRPr="0052440D">
        <w:rPr>
          <w:rFonts w:cstheme="minorHAnsi"/>
          <w:u w:val="single"/>
        </w:rPr>
        <w:t xml:space="preserve"> del Trazo</w:t>
      </w:r>
      <w:r w:rsidRPr="0052440D">
        <w:rPr>
          <w:rFonts w:cstheme="minorHAnsi"/>
        </w:rPr>
        <w:tab/>
      </w:r>
      <w:r w:rsidRPr="0052440D">
        <w:rPr>
          <w:rFonts w:cstheme="minorHAnsi"/>
          <w:u w:val="single"/>
        </w:rPr>
        <w:t>Espacio entre cifras</w:t>
      </w:r>
    </w:p>
    <w:p w14:paraId="17EEE174" w14:textId="77777777" w:rsidR="0052440D" w:rsidRPr="0052440D" w:rsidRDefault="0052440D" w:rsidP="0052440D">
      <w:pPr>
        <w:spacing w:before="40" w:after="40" w:line="276" w:lineRule="auto"/>
        <w:ind w:firstLine="567"/>
        <w:jc w:val="both"/>
        <w:rPr>
          <w:rFonts w:cstheme="minorHAnsi"/>
          <w:lang w:val="fr-FR"/>
        </w:rPr>
      </w:pPr>
      <w:r w:rsidRPr="0052440D">
        <w:rPr>
          <w:rFonts w:cstheme="minorHAnsi"/>
        </w:rPr>
        <w:t>Placa delantera:</w:t>
      </w:r>
      <w:r w:rsidRPr="0052440D">
        <w:rPr>
          <w:rFonts w:cstheme="minorHAnsi"/>
        </w:rPr>
        <w:tab/>
        <w:t xml:space="preserve">140 </w:t>
      </w:r>
      <w:proofErr w:type="spellStart"/>
      <w:r w:rsidRPr="0052440D">
        <w:rPr>
          <w:rFonts w:cstheme="minorHAnsi"/>
        </w:rPr>
        <w:t>mm.</w:t>
      </w:r>
      <w:proofErr w:type="spellEnd"/>
      <w:r w:rsidRPr="0052440D">
        <w:rPr>
          <w:rFonts w:cstheme="minorHAnsi"/>
        </w:rPr>
        <w:tab/>
        <w:t xml:space="preserve">80 </w:t>
      </w:r>
      <w:proofErr w:type="spellStart"/>
      <w:r w:rsidRPr="0052440D">
        <w:rPr>
          <w:rFonts w:cstheme="minorHAnsi"/>
        </w:rPr>
        <w:t>mm.</w:t>
      </w:r>
      <w:proofErr w:type="spellEnd"/>
      <w:r w:rsidRPr="0052440D">
        <w:rPr>
          <w:rFonts w:cstheme="minorHAnsi"/>
        </w:rPr>
        <w:tab/>
      </w:r>
      <w:r w:rsidR="003E1374">
        <w:rPr>
          <w:rFonts w:cstheme="minorHAnsi"/>
        </w:rPr>
        <w:tab/>
      </w:r>
      <w:r w:rsidRPr="0052440D">
        <w:rPr>
          <w:rFonts w:cstheme="minorHAnsi"/>
        </w:rPr>
        <w:t xml:space="preserve">    25 </w:t>
      </w:r>
      <w:proofErr w:type="spellStart"/>
      <w:r w:rsidRPr="0052440D">
        <w:rPr>
          <w:rFonts w:cstheme="minorHAnsi"/>
        </w:rPr>
        <w:t>mm.</w:t>
      </w:r>
      <w:proofErr w:type="spellEnd"/>
      <w:r w:rsidRPr="0052440D">
        <w:rPr>
          <w:rFonts w:cstheme="minorHAnsi"/>
        </w:rPr>
        <w:tab/>
      </w:r>
      <w:r w:rsidRPr="0052440D">
        <w:rPr>
          <w:rFonts w:cstheme="minorHAnsi"/>
        </w:rPr>
        <w:tab/>
      </w:r>
      <w:r w:rsidRPr="0052440D">
        <w:rPr>
          <w:rFonts w:cstheme="minorHAnsi"/>
        </w:rPr>
        <w:tab/>
      </w:r>
      <w:r w:rsidRPr="0052440D">
        <w:rPr>
          <w:rFonts w:cstheme="minorHAnsi"/>
          <w:lang w:val="fr-FR"/>
        </w:rPr>
        <w:t xml:space="preserve">15 </w:t>
      </w:r>
      <w:proofErr w:type="spellStart"/>
      <w:r w:rsidRPr="0052440D">
        <w:rPr>
          <w:rFonts w:cstheme="minorHAnsi"/>
          <w:lang w:val="fr-FR"/>
        </w:rPr>
        <w:t>mm.</w:t>
      </w:r>
      <w:proofErr w:type="spellEnd"/>
    </w:p>
    <w:p w14:paraId="424BE4C0" w14:textId="77777777" w:rsidR="0052440D" w:rsidRPr="0052440D" w:rsidRDefault="0052440D" w:rsidP="0052440D">
      <w:pPr>
        <w:spacing w:before="40" w:after="40" w:line="276" w:lineRule="auto"/>
        <w:ind w:firstLine="567"/>
        <w:jc w:val="both"/>
        <w:rPr>
          <w:rFonts w:cstheme="minorHAnsi"/>
        </w:rPr>
      </w:pPr>
      <w:r w:rsidRPr="00AD65CE">
        <w:rPr>
          <w:rFonts w:cstheme="minorHAnsi"/>
          <w:lang w:val="es-ES_tradnl"/>
        </w:rPr>
        <w:t>Placas</w:t>
      </w:r>
      <w:r w:rsidR="00430507">
        <w:rPr>
          <w:rFonts w:cstheme="minorHAnsi"/>
          <w:lang w:val="fr-FR"/>
        </w:rPr>
        <w:t xml:space="preserve"> </w:t>
      </w:r>
      <w:r w:rsidRPr="00AD65CE">
        <w:rPr>
          <w:rFonts w:cstheme="minorHAnsi"/>
        </w:rPr>
        <w:t>laterales</w:t>
      </w:r>
      <w:r w:rsidRPr="0052440D">
        <w:rPr>
          <w:rFonts w:cstheme="minorHAnsi"/>
          <w:lang w:val="fr-FR"/>
        </w:rPr>
        <w:t>:</w:t>
      </w:r>
      <w:r w:rsidRPr="0052440D">
        <w:rPr>
          <w:rFonts w:cstheme="minorHAnsi"/>
          <w:lang w:val="fr-FR"/>
        </w:rPr>
        <w:tab/>
        <w:t xml:space="preserve">100 </w:t>
      </w:r>
      <w:proofErr w:type="spellStart"/>
      <w:r w:rsidRPr="0052440D">
        <w:rPr>
          <w:rFonts w:cstheme="minorHAnsi"/>
          <w:lang w:val="fr-FR"/>
        </w:rPr>
        <w:t>mm.</w:t>
      </w:r>
      <w:proofErr w:type="spellEnd"/>
      <w:r w:rsidRPr="0052440D">
        <w:rPr>
          <w:rFonts w:cstheme="minorHAnsi"/>
          <w:lang w:val="fr-FR"/>
        </w:rPr>
        <w:tab/>
        <w:t xml:space="preserve">80 </w:t>
      </w:r>
      <w:proofErr w:type="spellStart"/>
      <w:r w:rsidRPr="0052440D">
        <w:rPr>
          <w:rFonts w:cstheme="minorHAnsi"/>
          <w:lang w:val="fr-FR"/>
        </w:rPr>
        <w:t>mm.</w:t>
      </w:r>
      <w:proofErr w:type="spellEnd"/>
      <w:r w:rsidRPr="0052440D">
        <w:rPr>
          <w:rFonts w:cstheme="minorHAnsi"/>
          <w:lang w:val="fr-FR"/>
        </w:rPr>
        <w:tab/>
      </w:r>
      <w:r w:rsidR="003E1374">
        <w:rPr>
          <w:rFonts w:cstheme="minorHAnsi"/>
          <w:lang w:val="fr-FR"/>
        </w:rPr>
        <w:tab/>
      </w:r>
      <w:r w:rsidR="007A7FD7">
        <w:rPr>
          <w:rFonts w:cstheme="minorHAnsi"/>
          <w:lang w:val="fr-FR"/>
        </w:rPr>
        <w:t xml:space="preserve">    </w:t>
      </w:r>
      <w:r w:rsidRPr="0052440D">
        <w:rPr>
          <w:rFonts w:cstheme="minorHAnsi"/>
        </w:rPr>
        <w:t xml:space="preserve">25 </w:t>
      </w:r>
      <w:proofErr w:type="spellStart"/>
      <w:r w:rsidRPr="0052440D">
        <w:rPr>
          <w:rFonts w:cstheme="minorHAnsi"/>
        </w:rPr>
        <w:t>mm.</w:t>
      </w:r>
      <w:proofErr w:type="spellEnd"/>
      <w:r w:rsidRPr="0052440D">
        <w:rPr>
          <w:rFonts w:cstheme="minorHAnsi"/>
        </w:rPr>
        <w:tab/>
      </w:r>
      <w:r w:rsidRPr="0052440D">
        <w:rPr>
          <w:rFonts w:cstheme="minorHAnsi"/>
        </w:rPr>
        <w:tab/>
      </w:r>
      <w:r w:rsidRPr="0052440D">
        <w:rPr>
          <w:rFonts w:cstheme="minorHAnsi"/>
        </w:rPr>
        <w:tab/>
        <w:t>15 mm</w:t>
      </w:r>
    </w:p>
    <w:p w14:paraId="749369C5" w14:textId="77777777" w:rsidR="0052440D" w:rsidRPr="0052440D" w:rsidRDefault="0052440D" w:rsidP="0052440D">
      <w:pPr>
        <w:spacing w:before="40" w:after="40" w:line="276" w:lineRule="auto"/>
        <w:ind w:firstLine="567"/>
        <w:jc w:val="both"/>
        <w:rPr>
          <w:rFonts w:cstheme="minorHAnsi"/>
        </w:rPr>
      </w:pPr>
    </w:p>
    <w:p w14:paraId="564DAA78" w14:textId="412D21E3" w:rsidR="0052440D" w:rsidRPr="0052440D" w:rsidRDefault="0052440D" w:rsidP="0052440D">
      <w:pPr>
        <w:spacing w:before="40" w:after="40" w:line="276" w:lineRule="auto"/>
        <w:ind w:firstLine="567"/>
        <w:jc w:val="both"/>
        <w:rPr>
          <w:rFonts w:cstheme="minorHAnsi"/>
          <w:color w:val="000000" w:themeColor="text1"/>
        </w:rPr>
      </w:pPr>
      <w:r w:rsidRPr="0052440D">
        <w:rPr>
          <w:rFonts w:cstheme="minorHAnsi"/>
        </w:rPr>
        <w:tab/>
        <w:t>Los colores para el fondo y los números por categoría son</w:t>
      </w:r>
      <w:r w:rsidR="00921DDB">
        <w:rPr>
          <w:rFonts w:cstheme="minorHAnsi"/>
        </w:rPr>
        <w:t xml:space="preserve"> </w:t>
      </w:r>
      <w:r w:rsidRPr="0052440D">
        <w:rPr>
          <w:rFonts w:cstheme="minorHAnsi"/>
          <w:i/>
          <w:color w:val="000000" w:themeColor="text1"/>
        </w:rPr>
        <w:t>(en el caso de que no los de la FAM)</w:t>
      </w:r>
      <w:r w:rsidRPr="0052440D">
        <w:rPr>
          <w:rFonts w:cstheme="minorHAnsi"/>
          <w:color w:val="000000" w:themeColor="text1"/>
        </w:rPr>
        <w:t>:</w:t>
      </w:r>
    </w:p>
    <w:tbl>
      <w:tblPr>
        <w:tblW w:w="41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694"/>
        <w:gridCol w:w="2385"/>
      </w:tblGrid>
      <w:tr w:rsidR="0052440D" w:rsidRPr="0052440D" w14:paraId="7160AF12" w14:textId="77777777" w:rsidTr="00AD65CE">
        <w:trPr>
          <w:trHeight w:val="360"/>
          <w:jc w:val="center"/>
        </w:trPr>
        <w:tc>
          <w:tcPr>
            <w:tcW w:w="1995" w:type="pct"/>
            <w:shd w:val="clear" w:color="auto" w:fill="D9E2F3" w:themeFill="accent1" w:themeFillTint="33"/>
            <w:vAlign w:val="center"/>
          </w:tcPr>
          <w:p w14:paraId="7C9199D4" w14:textId="77777777" w:rsidR="0052440D" w:rsidRPr="003E1374" w:rsidRDefault="0052440D" w:rsidP="003E1374">
            <w:pPr>
              <w:pStyle w:val="Sangra2detindependiente"/>
              <w:spacing w:before="40" w:after="40" w:line="276" w:lineRule="auto"/>
              <w:ind w:firstLine="0"/>
              <w:jc w:val="center"/>
              <w:rPr>
                <w:rFonts w:asciiTheme="minorHAnsi" w:hAnsiTheme="minorHAnsi" w:cstheme="minorHAnsi"/>
                <w:b/>
                <w:bCs/>
                <w:sz w:val="22"/>
                <w:szCs w:val="22"/>
                <w:lang w:val="es-ES"/>
              </w:rPr>
            </w:pPr>
            <w:r w:rsidRPr="003E1374">
              <w:rPr>
                <w:rFonts w:asciiTheme="minorHAnsi" w:hAnsiTheme="minorHAnsi" w:cstheme="minorHAnsi"/>
                <w:b/>
                <w:bCs/>
                <w:sz w:val="22"/>
                <w:szCs w:val="22"/>
                <w:lang w:val="es-ES"/>
              </w:rPr>
              <w:t>CATEGORÍAS</w:t>
            </w:r>
          </w:p>
        </w:tc>
        <w:tc>
          <w:tcPr>
            <w:tcW w:w="1594" w:type="pct"/>
            <w:shd w:val="clear" w:color="auto" w:fill="D9E2F3" w:themeFill="accent1" w:themeFillTint="33"/>
            <w:vAlign w:val="center"/>
          </w:tcPr>
          <w:p w14:paraId="78C74ADB" w14:textId="77777777" w:rsidR="0052440D" w:rsidRPr="003E1374" w:rsidRDefault="0052440D" w:rsidP="003E1374">
            <w:pPr>
              <w:pStyle w:val="Sangra2detindependiente"/>
              <w:spacing w:before="40" w:after="40" w:line="276" w:lineRule="auto"/>
              <w:ind w:firstLine="0"/>
              <w:jc w:val="center"/>
              <w:rPr>
                <w:rFonts w:asciiTheme="minorHAnsi" w:hAnsiTheme="minorHAnsi" w:cstheme="minorHAnsi"/>
                <w:b/>
                <w:bCs/>
                <w:sz w:val="22"/>
                <w:szCs w:val="22"/>
                <w:lang w:val="es-ES"/>
              </w:rPr>
            </w:pPr>
            <w:r w:rsidRPr="003E1374">
              <w:rPr>
                <w:rFonts w:asciiTheme="minorHAnsi" w:hAnsiTheme="minorHAnsi" w:cstheme="minorHAnsi"/>
                <w:b/>
                <w:bCs/>
                <w:sz w:val="22"/>
                <w:szCs w:val="22"/>
                <w:lang w:val="es-ES"/>
              </w:rPr>
              <w:t>COLOR FONDO</w:t>
            </w:r>
          </w:p>
        </w:tc>
        <w:tc>
          <w:tcPr>
            <w:tcW w:w="1411" w:type="pct"/>
            <w:tcBorders>
              <w:bottom w:val="double" w:sz="4" w:space="0" w:color="auto"/>
            </w:tcBorders>
            <w:shd w:val="clear" w:color="auto" w:fill="D9E2F3" w:themeFill="accent1" w:themeFillTint="33"/>
            <w:vAlign w:val="center"/>
          </w:tcPr>
          <w:p w14:paraId="108FA2AE" w14:textId="77777777" w:rsidR="0052440D" w:rsidRPr="003E1374" w:rsidRDefault="0052440D" w:rsidP="003E1374">
            <w:pPr>
              <w:pStyle w:val="Sangra2detindependiente"/>
              <w:spacing w:before="40" w:after="40" w:line="276" w:lineRule="auto"/>
              <w:ind w:firstLine="0"/>
              <w:jc w:val="center"/>
              <w:rPr>
                <w:rFonts w:asciiTheme="minorHAnsi" w:hAnsiTheme="minorHAnsi" w:cstheme="minorHAnsi"/>
                <w:b/>
                <w:bCs/>
                <w:sz w:val="22"/>
                <w:szCs w:val="22"/>
                <w:lang w:val="es-ES"/>
              </w:rPr>
            </w:pPr>
            <w:r w:rsidRPr="003E1374">
              <w:rPr>
                <w:rFonts w:asciiTheme="minorHAnsi" w:hAnsiTheme="minorHAnsi" w:cstheme="minorHAnsi"/>
                <w:b/>
                <w:bCs/>
                <w:sz w:val="22"/>
                <w:szCs w:val="22"/>
                <w:lang w:val="es-ES"/>
              </w:rPr>
              <w:t>COLOR NUMERO</w:t>
            </w:r>
          </w:p>
        </w:tc>
      </w:tr>
      <w:tr w:rsidR="0052440D" w:rsidRPr="0052440D" w14:paraId="540CA903" w14:textId="77777777" w:rsidTr="00AD65CE">
        <w:trPr>
          <w:trHeight w:val="480"/>
          <w:jc w:val="center"/>
        </w:trPr>
        <w:tc>
          <w:tcPr>
            <w:tcW w:w="1995" w:type="pct"/>
            <w:tcBorders>
              <w:top w:val="double" w:sz="4" w:space="0" w:color="auto"/>
            </w:tcBorders>
            <w:vAlign w:val="center"/>
          </w:tcPr>
          <w:p w14:paraId="252938C8" w14:textId="77777777" w:rsidR="0052440D" w:rsidRPr="00430507" w:rsidRDefault="00EA4FE6" w:rsidP="003E1374">
            <w:pPr>
              <w:pStyle w:val="Sangra2detindependiente"/>
              <w:spacing w:before="40" w:after="40" w:line="276" w:lineRule="auto"/>
              <w:ind w:firstLine="0"/>
              <w:jc w:val="center"/>
              <w:rPr>
                <w:rFonts w:asciiTheme="minorHAnsi" w:hAnsiTheme="minorHAnsi" w:cstheme="minorHAnsi"/>
                <w:color w:val="000000"/>
                <w:sz w:val="22"/>
                <w:szCs w:val="22"/>
                <w:lang w:val="es-ES"/>
              </w:rPr>
            </w:pPr>
            <w:r w:rsidRPr="00430507">
              <w:rPr>
                <w:rFonts w:asciiTheme="minorHAnsi" w:hAnsiTheme="minorHAnsi" w:cstheme="minorHAnsi"/>
                <w:color w:val="000000"/>
                <w:sz w:val="22"/>
                <w:szCs w:val="22"/>
                <w:lang w:val="es-ES"/>
              </w:rPr>
              <w:t>Sénior</w:t>
            </w:r>
            <w:r w:rsidR="0052440D" w:rsidRPr="00430507">
              <w:rPr>
                <w:rFonts w:asciiTheme="minorHAnsi" w:hAnsiTheme="minorHAnsi" w:cstheme="minorHAnsi"/>
                <w:color w:val="000000"/>
                <w:sz w:val="22"/>
                <w:szCs w:val="22"/>
                <w:lang w:val="es-ES"/>
              </w:rPr>
              <w:t xml:space="preserve"> A</w:t>
            </w:r>
          </w:p>
        </w:tc>
        <w:tc>
          <w:tcPr>
            <w:tcW w:w="1594" w:type="pct"/>
            <w:tcBorders>
              <w:top w:val="double" w:sz="4" w:space="0" w:color="auto"/>
            </w:tcBorders>
            <w:vAlign w:val="center"/>
          </w:tcPr>
          <w:p w14:paraId="39741238"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ROJO</w:t>
            </w:r>
          </w:p>
        </w:tc>
        <w:tc>
          <w:tcPr>
            <w:tcW w:w="1411" w:type="pct"/>
            <w:tcBorders>
              <w:top w:val="double" w:sz="4" w:space="0" w:color="auto"/>
            </w:tcBorders>
            <w:vAlign w:val="center"/>
          </w:tcPr>
          <w:p w14:paraId="34EBC5B6"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BLANCO</w:t>
            </w:r>
          </w:p>
        </w:tc>
      </w:tr>
      <w:tr w:rsidR="0052440D" w:rsidRPr="0052440D" w14:paraId="2C6A2C9B" w14:textId="77777777" w:rsidTr="00AD65CE">
        <w:trPr>
          <w:trHeight w:val="420"/>
          <w:jc w:val="center"/>
        </w:trPr>
        <w:tc>
          <w:tcPr>
            <w:tcW w:w="1995" w:type="pct"/>
            <w:vAlign w:val="center"/>
          </w:tcPr>
          <w:p w14:paraId="04BCC663" w14:textId="77777777" w:rsidR="0052440D" w:rsidRPr="00430507" w:rsidRDefault="00B07A4D" w:rsidP="003E1374">
            <w:pPr>
              <w:pStyle w:val="Sangra2detindependiente"/>
              <w:spacing w:before="40" w:after="40" w:line="276" w:lineRule="auto"/>
              <w:ind w:firstLine="0"/>
              <w:jc w:val="center"/>
              <w:rPr>
                <w:rFonts w:asciiTheme="minorHAnsi" w:hAnsiTheme="minorHAnsi" w:cstheme="minorHAnsi"/>
                <w:bCs/>
                <w:color w:val="000000"/>
                <w:sz w:val="22"/>
                <w:szCs w:val="22"/>
                <w:lang w:val="es-ES"/>
              </w:rPr>
            </w:pPr>
            <w:r w:rsidRPr="00430507">
              <w:rPr>
                <w:rFonts w:asciiTheme="minorHAnsi" w:hAnsiTheme="minorHAnsi" w:cstheme="minorHAnsi"/>
                <w:color w:val="000000"/>
                <w:sz w:val="22"/>
                <w:szCs w:val="22"/>
                <w:lang w:val="es-ES"/>
              </w:rPr>
              <w:t>Sénior</w:t>
            </w:r>
            <w:r w:rsidR="0052440D" w:rsidRPr="00430507">
              <w:rPr>
                <w:rFonts w:asciiTheme="minorHAnsi" w:hAnsiTheme="minorHAnsi" w:cstheme="minorHAnsi"/>
                <w:color w:val="000000"/>
                <w:sz w:val="22"/>
                <w:szCs w:val="22"/>
                <w:lang w:val="es-ES"/>
              </w:rPr>
              <w:t xml:space="preserve"> B</w:t>
            </w:r>
          </w:p>
        </w:tc>
        <w:tc>
          <w:tcPr>
            <w:tcW w:w="1594" w:type="pct"/>
            <w:vAlign w:val="center"/>
          </w:tcPr>
          <w:p w14:paraId="591385D3"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BLANCO</w:t>
            </w:r>
          </w:p>
        </w:tc>
        <w:tc>
          <w:tcPr>
            <w:tcW w:w="1411" w:type="pct"/>
            <w:vAlign w:val="center"/>
          </w:tcPr>
          <w:p w14:paraId="5D01E2E4"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NEGRO</w:t>
            </w:r>
          </w:p>
        </w:tc>
      </w:tr>
      <w:tr w:rsidR="0052440D" w:rsidRPr="0052440D" w14:paraId="190AAE53" w14:textId="77777777" w:rsidTr="00AD65CE">
        <w:trPr>
          <w:trHeight w:val="424"/>
          <w:jc w:val="center"/>
        </w:trPr>
        <w:tc>
          <w:tcPr>
            <w:tcW w:w="1995" w:type="pct"/>
            <w:vAlign w:val="center"/>
          </w:tcPr>
          <w:p w14:paraId="003DFFBE" w14:textId="77777777" w:rsidR="0052440D" w:rsidRPr="00430507" w:rsidRDefault="00B07A4D" w:rsidP="003E1374">
            <w:pPr>
              <w:pStyle w:val="Sangra2detindependiente"/>
              <w:spacing w:before="40" w:after="40" w:line="276" w:lineRule="auto"/>
              <w:ind w:firstLine="0"/>
              <w:jc w:val="center"/>
              <w:rPr>
                <w:rFonts w:asciiTheme="minorHAnsi" w:hAnsiTheme="minorHAnsi" w:cstheme="minorHAnsi"/>
                <w:color w:val="000000"/>
                <w:sz w:val="22"/>
                <w:szCs w:val="22"/>
                <w:lang w:val="es-ES"/>
              </w:rPr>
            </w:pPr>
            <w:r w:rsidRPr="00430507">
              <w:rPr>
                <w:rFonts w:asciiTheme="minorHAnsi" w:hAnsiTheme="minorHAnsi" w:cstheme="minorHAnsi"/>
                <w:color w:val="000000"/>
                <w:sz w:val="22"/>
                <w:szCs w:val="22"/>
                <w:lang w:val="es-ES"/>
              </w:rPr>
              <w:t>Sénior</w:t>
            </w:r>
            <w:r w:rsidR="0052440D" w:rsidRPr="00430507">
              <w:rPr>
                <w:rFonts w:asciiTheme="minorHAnsi" w:hAnsiTheme="minorHAnsi" w:cstheme="minorHAnsi"/>
                <w:color w:val="000000"/>
                <w:sz w:val="22"/>
                <w:szCs w:val="22"/>
                <w:lang w:val="es-ES"/>
              </w:rPr>
              <w:t xml:space="preserve"> C</w:t>
            </w:r>
          </w:p>
        </w:tc>
        <w:tc>
          <w:tcPr>
            <w:tcW w:w="1594" w:type="pct"/>
            <w:vAlign w:val="center"/>
          </w:tcPr>
          <w:p w14:paraId="6588CFCC"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AMARILLO</w:t>
            </w:r>
          </w:p>
        </w:tc>
        <w:tc>
          <w:tcPr>
            <w:tcW w:w="1411" w:type="pct"/>
            <w:vAlign w:val="center"/>
          </w:tcPr>
          <w:p w14:paraId="4C98B2A8"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NEGRO</w:t>
            </w:r>
          </w:p>
        </w:tc>
      </w:tr>
      <w:tr w:rsidR="00AD65CE" w:rsidRPr="0052440D" w14:paraId="713BD335" w14:textId="77777777" w:rsidTr="00AD65CE">
        <w:trPr>
          <w:trHeight w:val="424"/>
          <w:jc w:val="center"/>
        </w:trPr>
        <w:tc>
          <w:tcPr>
            <w:tcW w:w="1995" w:type="pct"/>
            <w:vAlign w:val="center"/>
          </w:tcPr>
          <w:p w14:paraId="49CE7115" w14:textId="77777777" w:rsidR="00AD65CE" w:rsidRPr="00430507" w:rsidRDefault="00AD65CE" w:rsidP="003E1374">
            <w:pPr>
              <w:pStyle w:val="Sangra2detindependiente"/>
              <w:spacing w:before="40" w:after="40" w:line="276" w:lineRule="auto"/>
              <w:ind w:firstLine="0"/>
              <w:jc w:val="center"/>
              <w:rPr>
                <w:rFonts w:asciiTheme="minorHAnsi" w:hAnsiTheme="minorHAnsi" w:cstheme="minorHAnsi"/>
                <w:color w:val="000000"/>
                <w:sz w:val="22"/>
                <w:szCs w:val="22"/>
                <w:lang w:val="es-ES"/>
              </w:rPr>
            </w:pPr>
            <w:r>
              <w:rPr>
                <w:rFonts w:asciiTheme="minorHAnsi" w:hAnsiTheme="minorHAnsi" w:cstheme="minorHAnsi"/>
                <w:color w:val="000000"/>
                <w:sz w:val="22"/>
                <w:szCs w:val="22"/>
                <w:lang w:val="es-ES"/>
              </w:rPr>
              <w:t>Junior Sub-23 y Promesas 85c.c.</w:t>
            </w:r>
          </w:p>
        </w:tc>
        <w:tc>
          <w:tcPr>
            <w:tcW w:w="1594" w:type="pct"/>
            <w:vAlign w:val="center"/>
          </w:tcPr>
          <w:p w14:paraId="0FD4FEAF" w14:textId="77777777" w:rsidR="00AD65CE" w:rsidRPr="0052440D" w:rsidRDefault="00AD65CE" w:rsidP="003E1374">
            <w:pPr>
              <w:pStyle w:val="Sangra2detindependiente"/>
              <w:spacing w:before="40" w:after="40" w:line="276" w:lineRule="auto"/>
              <w:ind w:firstLine="0"/>
              <w:jc w:val="center"/>
              <w:rPr>
                <w:rFonts w:asciiTheme="minorHAnsi" w:hAnsiTheme="minorHAnsi" w:cstheme="minorHAnsi"/>
                <w:sz w:val="22"/>
                <w:szCs w:val="22"/>
                <w:lang w:val="es-ES"/>
              </w:rPr>
            </w:pPr>
            <w:r>
              <w:rPr>
                <w:rFonts w:asciiTheme="minorHAnsi" w:hAnsiTheme="minorHAnsi" w:cstheme="minorHAnsi"/>
                <w:sz w:val="22"/>
                <w:szCs w:val="22"/>
                <w:lang w:val="es-ES"/>
              </w:rPr>
              <w:t>VERDE</w:t>
            </w:r>
          </w:p>
        </w:tc>
        <w:tc>
          <w:tcPr>
            <w:tcW w:w="1411" w:type="pct"/>
            <w:vAlign w:val="center"/>
          </w:tcPr>
          <w:p w14:paraId="793B410F" w14:textId="77777777" w:rsidR="00AD65CE" w:rsidRPr="0052440D" w:rsidRDefault="00AD65CE" w:rsidP="003E1374">
            <w:pPr>
              <w:pStyle w:val="Sangra2detindependiente"/>
              <w:spacing w:before="40" w:after="40" w:line="276" w:lineRule="auto"/>
              <w:ind w:firstLine="0"/>
              <w:jc w:val="center"/>
              <w:rPr>
                <w:rFonts w:asciiTheme="minorHAnsi" w:hAnsiTheme="minorHAnsi" w:cstheme="minorHAnsi"/>
                <w:sz w:val="22"/>
                <w:szCs w:val="22"/>
                <w:lang w:val="es-ES"/>
              </w:rPr>
            </w:pPr>
            <w:r>
              <w:rPr>
                <w:rFonts w:asciiTheme="minorHAnsi" w:hAnsiTheme="minorHAnsi" w:cstheme="minorHAnsi"/>
                <w:sz w:val="22"/>
                <w:szCs w:val="22"/>
                <w:lang w:val="es-ES"/>
              </w:rPr>
              <w:t>BLANCO</w:t>
            </w:r>
          </w:p>
        </w:tc>
      </w:tr>
      <w:tr w:rsidR="0052440D" w:rsidRPr="0052440D" w14:paraId="66C35DA3" w14:textId="77777777" w:rsidTr="00AD65CE">
        <w:trPr>
          <w:trHeight w:val="529"/>
          <w:jc w:val="center"/>
        </w:trPr>
        <w:tc>
          <w:tcPr>
            <w:tcW w:w="1995" w:type="pct"/>
            <w:vAlign w:val="center"/>
          </w:tcPr>
          <w:p w14:paraId="1F2294B6" w14:textId="77777777" w:rsidR="0052440D" w:rsidRPr="00430507" w:rsidRDefault="00EA4FE6" w:rsidP="003E1374">
            <w:pPr>
              <w:pStyle w:val="Sangra2detindependiente"/>
              <w:spacing w:before="40" w:after="40" w:line="276" w:lineRule="auto"/>
              <w:ind w:firstLine="0"/>
              <w:jc w:val="center"/>
              <w:rPr>
                <w:rFonts w:asciiTheme="minorHAnsi" w:hAnsiTheme="minorHAnsi" w:cstheme="minorHAnsi"/>
                <w:color w:val="000000"/>
                <w:sz w:val="22"/>
                <w:szCs w:val="22"/>
                <w:lang w:val="es-ES"/>
              </w:rPr>
            </w:pPr>
            <w:r w:rsidRPr="00430507">
              <w:rPr>
                <w:rFonts w:asciiTheme="minorHAnsi" w:hAnsiTheme="minorHAnsi" w:cstheme="minorHAnsi"/>
                <w:color w:val="000000"/>
                <w:sz w:val="22"/>
                <w:szCs w:val="22"/>
                <w:lang w:val="es-ES"/>
              </w:rPr>
              <w:t>Máster</w:t>
            </w:r>
            <w:r w:rsidR="0052440D" w:rsidRPr="00430507">
              <w:rPr>
                <w:rFonts w:asciiTheme="minorHAnsi" w:hAnsiTheme="minorHAnsi" w:cstheme="minorHAnsi"/>
                <w:color w:val="000000"/>
                <w:sz w:val="22"/>
                <w:szCs w:val="22"/>
                <w:lang w:val="es-ES"/>
              </w:rPr>
              <w:t xml:space="preserve"> 45</w:t>
            </w:r>
          </w:p>
        </w:tc>
        <w:tc>
          <w:tcPr>
            <w:tcW w:w="1594" w:type="pct"/>
            <w:vAlign w:val="center"/>
          </w:tcPr>
          <w:p w14:paraId="0CAFD8B8"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AZUL</w:t>
            </w:r>
          </w:p>
        </w:tc>
        <w:tc>
          <w:tcPr>
            <w:tcW w:w="1411" w:type="pct"/>
            <w:vAlign w:val="center"/>
          </w:tcPr>
          <w:p w14:paraId="5119D313"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BLANCO</w:t>
            </w:r>
          </w:p>
        </w:tc>
      </w:tr>
      <w:tr w:rsidR="0052440D" w:rsidRPr="0052440D" w14:paraId="5E5AA3DF" w14:textId="77777777" w:rsidTr="00AD65CE">
        <w:trPr>
          <w:trHeight w:val="486"/>
          <w:jc w:val="center"/>
        </w:trPr>
        <w:tc>
          <w:tcPr>
            <w:tcW w:w="1995" w:type="pct"/>
            <w:vAlign w:val="center"/>
          </w:tcPr>
          <w:p w14:paraId="6FEC18F8" w14:textId="77777777" w:rsidR="0052440D" w:rsidRPr="00430507" w:rsidRDefault="0052440D" w:rsidP="003E1374">
            <w:pPr>
              <w:pStyle w:val="Sangra2detindependiente"/>
              <w:spacing w:before="40" w:after="40" w:line="276" w:lineRule="auto"/>
              <w:ind w:firstLine="0"/>
              <w:jc w:val="center"/>
              <w:rPr>
                <w:rFonts w:asciiTheme="minorHAnsi" w:hAnsiTheme="minorHAnsi" w:cstheme="minorHAnsi"/>
                <w:color w:val="000000"/>
                <w:sz w:val="22"/>
                <w:szCs w:val="22"/>
                <w:lang w:val="es-ES"/>
              </w:rPr>
            </w:pPr>
            <w:r w:rsidRPr="00430507">
              <w:rPr>
                <w:rFonts w:asciiTheme="minorHAnsi" w:hAnsiTheme="minorHAnsi" w:cstheme="minorHAnsi"/>
                <w:color w:val="000000"/>
                <w:sz w:val="22"/>
                <w:szCs w:val="22"/>
                <w:lang w:val="es-ES"/>
              </w:rPr>
              <w:t>Aficionados</w:t>
            </w:r>
          </w:p>
        </w:tc>
        <w:tc>
          <w:tcPr>
            <w:tcW w:w="1594" w:type="pct"/>
            <w:vAlign w:val="center"/>
          </w:tcPr>
          <w:p w14:paraId="4F86CB5E"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NEGRO</w:t>
            </w:r>
          </w:p>
        </w:tc>
        <w:tc>
          <w:tcPr>
            <w:tcW w:w="1411" w:type="pct"/>
            <w:vAlign w:val="center"/>
          </w:tcPr>
          <w:p w14:paraId="0134B6EF" w14:textId="77777777" w:rsidR="0052440D" w:rsidRPr="0052440D" w:rsidRDefault="0052440D" w:rsidP="003E1374">
            <w:pPr>
              <w:pStyle w:val="Sangra2detindependiente"/>
              <w:spacing w:before="40" w:after="40" w:line="276" w:lineRule="auto"/>
              <w:ind w:firstLine="0"/>
              <w:jc w:val="center"/>
              <w:rPr>
                <w:rFonts w:asciiTheme="minorHAnsi" w:hAnsiTheme="minorHAnsi" w:cstheme="minorHAnsi"/>
                <w:sz w:val="22"/>
                <w:szCs w:val="22"/>
                <w:lang w:val="es-ES"/>
              </w:rPr>
            </w:pPr>
            <w:r w:rsidRPr="0052440D">
              <w:rPr>
                <w:rFonts w:asciiTheme="minorHAnsi" w:hAnsiTheme="minorHAnsi" w:cstheme="minorHAnsi"/>
                <w:sz w:val="22"/>
                <w:szCs w:val="22"/>
                <w:lang w:val="es-ES"/>
              </w:rPr>
              <w:t>BLANCO</w:t>
            </w:r>
          </w:p>
        </w:tc>
      </w:tr>
    </w:tbl>
    <w:p w14:paraId="564D92EE" w14:textId="77777777" w:rsidR="0052440D" w:rsidRPr="0052440D" w:rsidRDefault="0052440D" w:rsidP="0052440D">
      <w:pPr>
        <w:spacing w:before="40" w:after="40" w:line="276" w:lineRule="auto"/>
        <w:ind w:left="360" w:firstLine="567"/>
        <w:jc w:val="both"/>
        <w:rPr>
          <w:rFonts w:cstheme="minorHAnsi"/>
          <w:b/>
          <w:bCs/>
          <w:color w:val="000080"/>
        </w:rPr>
      </w:pPr>
    </w:p>
    <w:p w14:paraId="790A8F7F" w14:textId="77777777" w:rsidR="0052440D" w:rsidRPr="003E1374" w:rsidRDefault="0052440D" w:rsidP="003E1374">
      <w:pPr>
        <w:pStyle w:val="Ttulo2"/>
      </w:pPr>
      <w:bookmarkStart w:id="7" w:name="_Toc124356151"/>
      <w:r w:rsidRPr="0052440D">
        <w:t>4.3. Nivel Sonoro</w:t>
      </w:r>
      <w:bookmarkEnd w:id="7"/>
    </w:p>
    <w:p w14:paraId="252FEF94" w14:textId="77777777" w:rsidR="0052440D" w:rsidRPr="0052440D" w:rsidRDefault="0052440D" w:rsidP="002C7C05">
      <w:pPr>
        <w:spacing w:before="40" w:after="40" w:line="276" w:lineRule="auto"/>
        <w:ind w:firstLine="567"/>
        <w:jc w:val="both"/>
        <w:rPr>
          <w:rFonts w:cstheme="minorHAnsi"/>
        </w:rPr>
      </w:pPr>
      <w:r w:rsidRPr="0052440D">
        <w:rPr>
          <w:rFonts w:cstheme="minorHAnsi"/>
        </w:rPr>
        <w:t>Las motocicletas se medirán con el sistema 2 Metros Max. según reglamento R.F.M.E. y F.I.M.</w:t>
      </w:r>
    </w:p>
    <w:p w14:paraId="3B06BEBB" w14:textId="77777777" w:rsidR="0052440D" w:rsidRPr="0052440D" w:rsidRDefault="0052440D" w:rsidP="003E1374">
      <w:pPr>
        <w:pStyle w:val="Ttulo3"/>
      </w:pPr>
      <w:bookmarkStart w:id="8" w:name="_Toc124356152"/>
      <w:r w:rsidRPr="0052440D">
        <w:t>4.3.1. Posicionamiento del sonómetro y de la motocicleta</w:t>
      </w:r>
      <w:bookmarkEnd w:id="8"/>
    </w:p>
    <w:p w14:paraId="0CCFEE18" w14:textId="77777777" w:rsidR="0052440D" w:rsidRPr="0052440D" w:rsidRDefault="0052440D" w:rsidP="0052440D">
      <w:pPr>
        <w:spacing w:before="40" w:after="40" w:line="276" w:lineRule="auto"/>
        <w:ind w:firstLine="567"/>
        <w:jc w:val="both"/>
        <w:rPr>
          <w:rFonts w:cstheme="minorHAnsi"/>
        </w:rPr>
      </w:pPr>
      <w:r w:rsidRPr="0052440D">
        <w:rPr>
          <w:rFonts w:cstheme="minorHAnsi"/>
        </w:rPr>
        <w:t>Los niveles sonoros se medirán con un sonómetro fijo sobre un trípode, en posición horizontal, detrás de la motocicleta.</w:t>
      </w:r>
    </w:p>
    <w:p w14:paraId="1FEDC040" w14:textId="77777777" w:rsidR="0052440D" w:rsidRPr="0052440D" w:rsidRDefault="0052440D" w:rsidP="0052440D">
      <w:pPr>
        <w:spacing w:before="40" w:after="40" w:line="276" w:lineRule="auto"/>
        <w:ind w:firstLine="567"/>
        <w:jc w:val="both"/>
        <w:rPr>
          <w:rFonts w:cstheme="minorHAnsi"/>
        </w:rPr>
      </w:pPr>
      <w:r w:rsidRPr="0052440D">
        <w:rPr>
          <w:rFonts w:cstheme="minorHAnsi"/>
        </w:rPr>
        <w:t>El sonómetro se colocará en la parte trasera de la motocicleta, a una distancia de 2 metros de la línea central de la motocicleta y a un ángulo de 45º, en el lado del escape, y a 1,35 metros del suelo. La distancia de 2 metros se medirá a partir del punto en el que el centro del neumático trasero está en contacto con el suelo.</w:t>
      </w:r>
    </w:p>
    <w:p w14:paraId="7EF50D32" w14:textId="77777777" w:rsidR="0052440D" w:rsidRPr="0052440D" w:rsidRDefault="0052440D" w:rsidP="0052440D">
      <w:pPr>
        <w:spacing w:before="40" w:after="40" w:line="276" w:lineRule="auto"/>
        <w:ind w:firstLine="567"/>
        <w:jc w:val="both"/>
        <w:rPr>
          <w:rFonts w:cstheme="minorHAnsi"/>
        </w:rPr>
      </w:pPr>
      <w:r w:rsidRPr="0052440D">
        <w:rPr>
          <w:rFonts w:cstheme="minorHAnsi"/>
        </w:rPr>
        <w:lastRenderedPageBreak/>
        <w:t>Es preferible hacer las pruebas sobre una superficie blanda donde el suelo no retumbe, por ejemplo: sobre hierba o grava fina.</w:t>
      </w:r>
    </w:p>
    <w:p w14:paraId="1A082EFA" w14:textId="77777777" w:rsidR="0052440D" w:rsidRPr="0052440D" w:rsidRDefault="0052440D" w:rsidP="0052440D">
      <w:pPr>
        <w:spacing w:before="40" w:after="40" w:line="276" w:lineRule="auto"/>
        <w:ind w:firstLine="567"/>
        <w:jc w:val="both"/>
        <w:rPr>
          <w:rFonts w:cstheme="minorHAnsi"/>
        </w:rPr>
      </w:pPr>
      <w:r w:rsidRPr="0052440D">
        <w:rPr>
          <w:rFonts w:cstheme="minorHAnsi"/>
        </w:rPr>
        <w:t>El ruido ambiente deberá ser inferior a 95 dB/A.</w:t>
      </w:r>
    </w:p>
    <w:p w14:paraId="46FEF161" w14:textId="77777777" w:rsidR="0052440D" w:rsidRPr="0052440D" w:rsidRDefault="0052440D" w:rsidP="0052440D">
      <w:pPr>
        <w:spacing w:before="40" w:after="40" w:line="276" w:lineRule="auto"/>
        <w:ind w:firstLine="567"/>
        <w:jc w:val="both"/>
        <w:rPr>
          <w:rFonts w:cstheme="minorHAnsi"/>
        </w:rPr>
      </w:pPr>
      <w:r w:rsidRPr="0052440D">
        <w:rPr>
          <w:rFonts w:cstheme="minorHAnsi"/>
        </w:rPr>
        <w:t>El comisario técnico debe proteger sus oídos utilizando protecciones auditivas.</w:t>
      </w:r>
    </w:p>
    <w:p w14:paraId="3D7EF7CC" w14:textId="77777777" w:rsidR="0052440D" w:rsidRPr="0052440D" w:rsidRDefault="0052440D" w:rsidP="0052440D">
      <w:pPr>
        <w:spacing w:before="40" w:after="40" w:line="276" w:lineRule="auto"/>
        <w:ind w:firstLine="567"/>
        <w:jc w:val="both"/>
        <w:rPr>
          <w:rFonts w:cstheme="minorHAnsi"/>
        </w:rPr>
      </w:pPr>
      <w:r w:rsidRPr="0052440D">
        <w:rPr>
          <w:rFonts w:cstheme="minorHAnsi"/>
        </w:rPr>
        <w:t>La medida se efectúa con la motocicleta sobre sus dos ruedas, en punto muerto, con el motor en caliente. Si es necesario y a petición del Comisario Técnico se engranará una o varias marchas para realizar el control.</w:t>
      </w:r>
    </w:p>
    <w:p w14:paraId="4AF5139E" w14:textId="77777777" w:rsidR="0052440D" w:rsidRPr="0052440D" w:rsidRDefault="0052440D" w:rsidP="0052440D">
      <w:pPr>
        <w:spacing w:before="40" w:after="40" w:line="276" w:lineRule="auto"/>
        <w:ind w:firstLine="567"/>
        <w:jc w:val="both"/>
        <w:rPr>
          <w:rFonts w:cstheme="minorHAnsi"/>
        </w:rPr>
      </w:pPr>
      <w:r w:rsidRPr="0052440D">
        <w:rPr>
          <w:rFonts w:cstheme="minorHAnsi"/>
        </w:rPr>
        <w:t>El comisario técnico se colocará al lado de la motocicleta, en el lado opuesto al micrófono, o delante del manillar al lado de la rueda delantera, para no hacer de pantalla entre la motocicleta y el micrófono.</w:t>
      </w:r>
    </w:p>
    <w:p w14:paraId="36FE6B51" w14:textId="77777777" w:rsidR="0052440D" w:rsidRPr="003E1374" w:rsidRDefault="0052440D" w:rsidP="003E1374">
      <w:pPr>
        <w:spacing w:before="40" w:after="40" w:line="276" w:lineRule="auto"/>
        <w:ind w:firstLine="567"/>
        <w:jc w:val="both"/>
        <w:rPr>
          <w:rFonts w:cstheme="minorHAnsi"/>
        </w:rPr>
      </w:pPr>
      <w:r w:rsidRPr="0052440D">
        <w:rPr>
          <w:rFonts w:cstheme="minorHAnsi"/>
        </w:rPr>
        <w:t>Se gira el acelerador tan rápidamente como sea posible (inmediatamente) hasta que aparecen los primeros signos de regulación de régimen (por el limitador de rpm), después se suelta rápidamente para evitar explosiones. Si hay explosiones, se vuelve a empezar la medición.</w:t>
      </w:r>
    </w:p>
    <w:p w14:paraId="5967D0E0" w14:textId="77777777" w:rsidR="0052440D" w:rsidRPr="0052440D" w:rsidRDefault="0052440D" w:rsidP="003E1374">
      <w:pPr>
        <w:pStyle w:val="Ttulo3"/>
      </w:pPr>
      <w:bookmarkStart w:id="9" w:name="_Toc124356153"/>
      <w:r w:rsidRPr="0052440D">
        <w:t>4.3.2. Nivel máximo de ruido</w:t>
      </w:r>
      <w:bookmarkEnd w:id="9"/>
    </w:p>
    <w:p w14:paraId="7EC50207" w14:textId="77777777" w:rsidR="0052440D" w:rsidRPr="0052440D" w:rsidRDefault="0052440D" w:rsidP="0052440D">
      <w:pPr>
        <w:spacing w:before="40" w:after="40" w:line="276" w:lineRule="auto"/>
        <w:ind w:firstLine="567"/>
        <w:jc w:val="both"/>
        <w:rPr>
          <w:rFonts w:cstheme="minorHAnsi"/>
        </w:rPr>
      </w:pPr>
      <w:r w:rsidRPr="0052440D">
        <w:rPr>
          <w:rFonts w:cstheme="minorHAnsi"/>
        </w:rPr>
        <w:t>Los niveles máximos de ruidos para Cross-Country son los siguientes: 115 dB/A</w:t>
      </w:r>
    </w:p>
    <w:p w14:paraId="66EBD2E2" w14:textId="77777777" w:rsidR="0052440D" w:rsidRPr="0052440D" w:rsidRDefault="0052440D" w:rsidP="003E1374">
      <w:pPr>
        <w:spacing w:before="40" w:after="40" w:line="276" w:lineRule="auto"/>
        <w:ind w:firstLine="567"/>
        <w:jc w:val="both"/>
        <w:rPr>
          <w:rFonts w:cstheme="minorHAnsi"/>
        </w:rPr>
      </w:pPr>
      <w:r w:rsidRPr="0052440D">
        <w:rPr>
          <w:rFonts w:cstheme="minorHAnsi"/>
        </w:rPr>
        <w:t>Será admitida una tolerancia de 1dB para las verificaciones después de la carrera.</w:t>
      </w:r>
    </w:p>
    <w:p w14:paraId="00060A30" w14:textId="77777777" w:rsidR="0052440D" w:rsidRPr="0052440D" w:rsidRDefault="0052440D" w:rsidP="003E1374">
      <w:pPr>
        <w:pStyle w:val="Ttulo2"/>
      </w:pPr>
      <w:bookmarkStart w:id="10" w:name="_Toc124356154"/>
      <w:r w:rsidRPr="0052440D">
        <w:t>4.4. Manillar</w:t>
      </w:r>
      <w:bookmarkEnd w:id="10"/>
    </w:p>
    <w:p w14:paraId="02C17E00" w14:textId="77777777" w:rsidR="0052440D" w:rsidRPr="0052440D" w:rsidRDefault="0052440D" w:rsidP="003E1374">
      <w:pPr>
        <w:spacing w:before="40" w:after="40" w:line="276" w:lineRule="auto"/>
        <w:ind w:firstLine="567"/>
        <w:jc w:val="both"/>
        <w:rPr>
          <w:rFonts w:cstheme="minorHAnsi"/>
        </w:rPr>
      </w:pPr>
      <w:r w:rsidRPr="0052440D">
        <w:rPr>
          <w:rFonts w:cstheme="minorHAnsi"/>
        </w:rPr>
        <w:t>Todo manillar (con barra o sin ella) llevará un protector. Los dos extremos del manillar tienen que terminar en las empuñaduras, sin que estas estén rotas, o en un tope macizo y redondeado, pero nunca con los extremos al descubierto, para evitar que se lo clave el piloto en una caída.</w:t>
      </w:r>
    </w:p>
    <w:p w14:paraId="540B8012" w14:textId="77777777" w:rsidR="0052440D" w:rsidRPr="003E1374" w:rsidRDefault="0052440D" w:rsidP="003E1374">
      <w:pPr>
        <w:pStyle w:val="Ttulo2"/>
      </w:pPr>
      <w:bookmarkStart w:id="11" w:name="_Toc124356155"/>
      <w:r w:rsidRPr="0052440D">
        <w:t>4.5. Manetas de Freno y Embrague</w:t>
      </w:r>
      <w:bookmarkEnd w:id="11"/>
    </w:p>
    <w:p w14:paraId="583D1144" w14:textId="301BB639" w:rsidR="0052440D" w:rsidRPr="0052440D" w:rsidRDefault="0052440D" w:rsidP="0052440D">
      <w:pPr>
        <w:spacing w:before="40" w:after="40" w:line="276" w:lineRule="auto"/>
        <w:ind w:firstLine="567"/>
        <w:jc w:val="both"/>
        <w:rPr>
          <w:rFonts w:cstheme="minorHAnsi"/>
          <w:color w:val="000000"/>
        </w:rPr>
      </w:pPr>
      <w:r w:rsidRPr="0052440D">
        <w:rPr>
          <w:rFonts w:cstheme="minorHAnsi"/>
        </w:rPr>
        <w:t xml:space="preserve">Las manetas de freno y embrague deben, en principio, terminar en una esfera </w:t>
      </w:r>
      <w:r w:rsidRPr="0052440D">
        <w:rPr>
          <w:rFonts w:cstheme="minorHAnsi"/>
          <w:color w:val="000000"/>
        </w:rPr>
        <w:t xml:space="preserve">(diámetro de esta esfera 19 </w:t>
      </w:r>
      <w:proofErr w:type="spellStart"/>
      <w:r w:rsidRPr="0052440D">
        <w:rPr>
          <w:rFonts w:cstheme="minorHAnsi"/>
          <w:color w:val="000000"/>
        </w:rPr>
        <w:t>mm.</w:t>
      </w:r>
      <w:proofErr w:type="spellEnd"/>
      <w:r w:rsidRPr="0052440D">
        <w:rPr>
          <w:rFonts w:cstheme="minorHAnsi"/>
          <w:color w:val="000000"/>
        </w:rPr>
        <w:t xml:space="preserve"> Mínimo) Esta esfera puede igualmente ser </w:t>
      </w:r>
      <w:r w:rsidR="001807BE" w:rsidRPr="0052440D">
        <w:rPr>
          <w:rFonts w:cstheme="minorHAnsi"/>
          <w:color w:val="000000"/>
        </w:rPr>
        <w:t>allanada,</w:t>
      </w:r>
      <w:r w:rsidRPr="0052440D">
        <w:rPr>
          <w:rFonts w:cstheme="minorHAnsi"/>
          <w:color w:val="000000"/>
        </w:rPr>
        <w:t xml:space="preserve"> </w:t>
      </w:r>
      <w:proofErr w:type="gramStart"/>
      <w:r w:rsidRPr="0052440D">
        <w:rPr>
          <w:rFonts w:cstheme="minorHAnsi"/>
          <w:color w:val="000000"/>
        </w:rPr>
        <w:t>pero</w:t>
      </w:r>
      <w:proofErr w:type="gramEnd"/>
      <w:r w:rsidRPr="0052440D">
        <w:rPr>
          <w:rFonts w:cstheme="minorHAnsi"/>
          <w:color w:val="000000"/>
        </w:rPr>
        <w:t xml:space="preserve"> en cualquier caso, los bordes deben estar redondeados (espesor mínimo de esta parte allanada 14 mm)</w:t>
      </w:r>
    </w:p>
    <w:p w14:paraId="39CC4674" w14:textId="77777777" w:rsidR="0052440D" w:rsidRPr="0052440D" w:rsidRDefault="0052440D" w:rsidP="0052440D">
      <w:pPr>
        <w:spacing w:before="40" w:after="40" w:line="276" w:lineRule="auto"/>
        <w:ind w:firstLine="567"/>
        <w:jc w:val="both"/>
        <w:rPr>
          <w:rFonts w:cstheme="minorHAnsi"/>
        </w:rPr>
      </w:pPr>
      <w:r w:rsidRPr="0052440D">
        <w:rPr>
          <w:rFonts w:cstheme="minorHAnsi"/>
        </w:rPr>
        <w:t>Estas extremidades deben estar fijas de forma permanente y ser parte integrante de la maneta.</w:t>
      </w:r>
    </w:p>
    <w:p w14:paraId="6CB7A76E" w14:textId="77777777" w:rsidR="0052440D" w:rsidRPr="0052440D" w:rsidRDefault="0052440D" w:rsidP="003E1374">
      <w:pPr>
        <w:spacing w:before="40" w:after="40" w:line="276" w:lineRule="auto"/>
        <w:ind w:firstLine="567"/>
        <w:jc w:val="both"/>
        <w:rPr>
          <w:rFonts w:cstheme="minorHAnsi"/>
        </w:rPr>
      </w:pPr>
      <w:r w:rsidRPr="0052440D">
        <w:rPr>
          <w:rFonts w:cstheme="minorHAnsi"/>
        </w:rPr>
        <w:t>Tanto la maneta del embrague como la del freno deben estar en perfecto estado de eficacia y de funcionamiento.</w:t>
      </w:r>
    </w:p>
    <w:p w14:paraId="5C9F1840" w14:textId="77777777" w:rsidR="0052440D" w:rsidRPr="0052440D" w:rsidRDefault="0052440D" w:rsidP="003E1374">
      <w:pPr>
        <w:pStyle w:val="Ttulo2"/>
      </w:pPr>
      <w:bookmarkStart w:id="12" w:name="_Toc124356156"/>
      <w:r w:rsidRPr="0052440D">
        <w:t>4.6. Protector de Piñón</w:t>
      </w:r>
      <w:bookmarkEnd w:id="12"/>
    </w:p>
    <w:p w14:paraId="5E7241AA" w14:textId="77777777" w:rsidR="0052440D" w:rsidRPr="0052440D" w:rsidRDefault="0052440D" w:rsidP="003E1374">
      <w:pPr>
        <w:spacing w:before="40" w:after="40" w:line="276" w:lineRule="auto"/>
        <w:ind w:firstLine="567"/>
        <w:jc w:val="both"/>
        <w:rPr>
          <w:rFonts w:cstheme="minorHAnsi"/>
        </w:rPr>
      </w:pPr>
      <w:r w:rsidRPr="0052440D">
        <w:rPr>
          <w:rFonts w:cstheme="minorHAnsi"/>
        </w:rPr>
        <w:t xml:space="preserve">Todas las motocicletas deben de ir equipadas con un protector en el piñón de ataque de la cadena, con la misión de </w:t>
      </w:r>
      <w:proofErr w:type="gramStart"/>
      <w:r w:rsidRPr="0052440D">
        <w:rPr>
          <w:rFonts w:cstheme="minorHAnsi"/>
        </w:rPr>
        <w:t>que</w:t>
      </w:r>
      <w:proofErr w:type="gramEnd"/>
      <w:r w:rsidRPr="0052440D">
        <w:rPr>
          <w:rFonts w:cstheme="minorHAnsi"/>
        </w:rPr>
        <w:t xml:space="preserve"> en caso de caída, este no permita que el piloto pueda introducir los dedos de forma accidental.</w:t>
      </w:r>
    </w:p>
    <w:p w14:paraId="604DFE9B" w14:textId="77777777" w:rsidR="0052440D" w:rsidRPr="0052440D" w:rsidRDefault="0052440D" w:rsidP="003E1374">
      <w:pPr>
        <w:pStyle w:val="Ttulo2"/>
      </w:pPr>
      <w:bookmarkStart w:id="13" w:name="_Toc124356157"/>
      <w:r w:rsidRPr="0052440D">
        <w:t>4.7. Pare</w:t>
      </w:r>
      <w:bookmarkEnd w:id="13"/>
    </w:p>
    <w:p w14:paraId="2B2D7712" w14:textId="77777777" w:rsidR="0052440D" w:rsidRPr="0052440D" w:rsidRDefault="0052440D" w:rsidP="003E1374">
      <w:pPr>
        <w:spacing w:before="40" w:after="40" w:line="276" w:lineRule="auto"/>
        <w:ind w:firstLine="567"/>
        <w:jc w:val="both"/>
        <w:rPr>
          <w:rFonts w:cstheme="minorHAnsi"/>
        </w:rPr>
      </w:pPr>
      <w:r w:rsidRPr="0052440D">
        <w:rPr>
          <w:rFonts w:cstheme="minorHAnsi"/>
        </w:rPr>
        <w:t>Todas las motocicletas irán equipadas de un botón de pare, situado en el manillar y en perfecto estado de funcionamiento.</w:t>
      </w:r>
    </w:p>
    <w:p w14:paraId="0A3DC38F" w14:textId="77777777" w:rsidR="0052440D" w:rsidRPr="0052440D" w:rsidRDefault="0052440D" w:rsidP="003E1374">
      <w:pPr>
        <w:pStyle w:val="Ttulo2"/>
        <w:rPr>
          <w:color w:val="000000"/>
        </w:rPr>
      </w:pPr>
      <w:bookmarkStart w:id="14" w:name="_Toc124356158"/>
      <w:r w:rsidRPr="0052440D">
        <w:t>4.8. Estriberas</w:t>
      </w:r>
      <w:bookmarkEnd w:id="14"/>
    </w:p>
    <w:p w14:paraId="7E840C81" w14:textId="77777777" w:rsidR="0052440D" w:rsidRPr="003E1374" w:rsidRDefault="0052440D" w:rsidP="003E1374">
      <w:pPr>
        <w:spacing w:before="40" w:after="40" w:line="276" w:lineRule="auto"/>
        <w:ind w:firstLine="567"/>
        <w:jc w:val="both"/>
        <w:rPr>
          <w:rFonts w:cstheme="minorHAnsi"/>
          <w:color w:val="000000"/>
        </w:rPr>
      </w:pPr>
      <w:r w:rsidRPr="0052440D">
        <w:rPr>
          <w:rFonts w:cstheme="minorHAnsi"/>
          <w:color w:val="000000"/>
        </w:rPr>
        <w:t>Las estriberas de la motocicleta siempre deben de tener una terminación redondeada y movimiento retráctil para que en caso de caída no produzca daños al piloto.</w:t>
      </w:r>
    </w:p>
    <w:p w14:paraId="2AE09C9D" w14:textId="77777777" w:rsidR="0052440D" w:rsidRPr="0052440D" w:rsidRDefault="0052440D" w:rsidP="003E1374">
      <w:pPr>
        <w:pStyle w:val="Ttulo1"/>
      </w:pPr>
      <w:bookmarkStart w:id="15" w:name="_Toc124356159"/>
      <w:r w:rsidRPr="0052440D">
        <w:t>5.- CARBURANTE</w:t>
      </w:r>
      <w:bookmarkEnd w:id="15"/>
    </w:p>
    <w:p w14:paraId="05E4EE4F" w14:textId="77777777" w:rsidR="0052440D" w:rsidRPr="0052440D" w:rsidRDefault="0052440D" w:rsidP="0052440D">
      <w:pPr>
        <w:spacing w:before="40" w:after="40" w:line="276" w:lineRule="auto"/>
        <w:ind w:firstLine="567"/>
        <w:jc w:val="both"/>
        <w:rPr>
          <w:rFonts w:cstheme="minorHAnsi"/>
          <w:color w:val="000000"/>
        </w:rPr>
      </w:pPr>
      <w:r w:rsidRPr="0052440D">
        <w:rPr>
          <w:rFonts w:cstheme="minorHAnsi"/>
          <w:color w:val="000000"/>
        </w:rPr>
        <w:tab/>
        <w:t>Solo se podrá utilizar gasolina sin plomo, según el reglamento R.F.M.E y F.I.M.</w:t>
      </w:r>
    </w:p>
    <w:p w14:paraId="3A96F3D0" w14:textId="77777777" w:rsidR="001512D3" w:rsidRPr="0052440D" w:rsidRDefault="001512D3" w:rsidP="0052440D">
      <w:pPr>
        <w:pStyle w:val="Ttulo1"/>
        <w:spacing w:before="40" w:after="40" w:line="276" w:lineRule="auto"/>
        <w:ind w:firstLine="567"/>
        <w:jc w:val="both"/>
        <w:rPr>
          <w:rFonts w:cstheme="minorHAnsi"/>
          <w:color w:val="000000"/>
          <w:sz w:val="22"/>
          <w:szCs w:val="22"/>
        </w:rPr>
      </w:pPr>
    </w:p>
    <w:sectPr w:rsidR="001512D3" w:rsidRPr="0052440D" w:rsidSect="00DC3116">
      <w:headerReference w:type="default" r:id="rId15"/>
      <w:footerReference w:type="default" r:id="rId16"/>
      <w:headerReference w:type="first" r:id="rId17"/>
      <w:footerReference w:type="first" r:id="rId18"/>
      <w:pgSz w:w="11907" w:h="16840" w:code="9"/>
      <w:pgMar w:top="1701" w:right="992" w:bottom="1418" w:left="992" w:header="397"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EE856" w14:textId="77777777" w:rsidR="00A84E77" w:rsidRDefault="00A84E77" w:rsidP="00413FC2">
      <w:pPr>
        <w:spacing w:after="0" w:line="240" w:lineRule="auto"/>
      </w:pPr>
      <w:r>
        <w:separator/>
      </w:r>
    </w:p>
  </w:endnote>
  <w:endnote w:type="continuationSeparator" w:id="0">
    <w:p w14:paraId="134B9044" w14:textId="77777777" w:rsidR="00A84E77" w:rsidRDefault="00A84E77" w:rsidP="00413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Com 55 Roma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CC00" w14:textId="77777777" w:rsidR="00DC3116" w:rsidRDefault="00DC3116">
    <w:pPr>
      <w:pStyle w:val="Piedepgina"/>
    </w:pPr>
    <w:r>
      <w:rPr>
        <w:noProof/>
        <w:lang w:eastAsia="es-ES"/>
      </w:rPr>
      <w:drawing>
        <wp:inline distT="0" distB="0" distL="0" distR="0" wp14:anchorId="53733774" wp14:editId="06234957">
          <wp:extent cx="6300470" cy="824865"/>
          <wp:effectExtent l="0" t="0" r="508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
                    <a:extLst>
                      <a:ext uri="{28A0092B-C50C-407E-A947-70E740481C1C}">
                        <a14:useLocalDpi xmlns:a14="http://schemas.microsoft.com/office/drawing/2010/main" val="0"/>
                      </a:ext>
                    </a:extLst>
                  </a:blip>
                  <a:stretch>
                    <a:fillRect/>
                  </a:stretch>
                </pic:blipFill>
                <pic:spPr>
                  <a:xfrm>
                    <a:off x="0" y="0"/>
                    <a:ext cx="6300470" cy="82486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A402" w14:textId="77777777" w:rsidR="003E1374" w:rsidRDefault="00DC3116">
    <w:pPr>
      <w:pStyle w:val="Piedepgina"/>
    </w:pPr>
    <w:r>
      <w:rPr>
        <w:noProof/>
        <w:lang w:eastAsia="es-ES"/>
      </w:rPr>
      <w:drawing>
        <wp:inline distT="0" distB="0" distL="0" distR="0" wp14:anchorId="34BB282E" wp14:editId="0B014C06">
          <wp:extent cx="6300470" cy="824865"/>
          <wp:effectExtent l="0" t="0" r="508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
                    <a:extLst>
                      <a:ext uri="{28A0092B-C50C-407E-A947-70E740481C1C}">
                        <a14:useLocalDpi xmlns:a14="http://schemas.microsoft.com/office/drawing/2010/main" val="0"/>
                      </a:ext>
                    </a:extLst>
                  </a:blip>
                  <a:stretch>
                    <a:fillRect/>
                  </a:stretch>
                </pic:blipFill>
                <pic:spPr>
                  <a:xfrm>
                    <a:off x="0" y="0"/>
                    <a:ext cx="6300470" cy="8248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733250"/>
      <w:docPartObj>
        <w:docPartGallery w:val="Page Numbers (Bottom of Page)"/>
        <w:docPartUnique/>
      </w:docPartObj>
    </w:sdtPr>
    <w:sdtContent>
      <w:p w14:paraId="13E37CCE" w14:textId="77777777" w:rsidR="00DC3116" w:rsidRDefault="003E5E9E">
        <w:pPr>
          <w:pStyle w:val="Piedepgina"/>
          <w:jc w:val="center"/>
        </w:pPr>
        <w:r>
          <w:fldChar w:fldCharType="begin"/>
        </w:r>
        <w:r w:rsidR="00DC3116">
          <w:instrText>PAGE   \* MERGEFORMAT</w:instrText>
        </w:r>
        <w:r>
          <w:fldChar w:fldCharType="separate"/>
        </w:r>
        <w:r w:rsidR="00B07A4D">
          <w:rPr>
            <w:noProof/>
          </w:rPr>
          <w:t>3</w:t>
        </w:r>
        <w:r>
          <w:fldChar w:fldCharType="end"/>
        </w:r>
      </w:p>
    </w:sdtContent>
  </w:sdt>
  <w:p w14:paraId="1937A249" w14:textId="77777777" w:rsidR="00DC3116" w:rsidRDefault="00DC311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165661"/>
      <w:docPartObj>
        <w:docPartGallery w:val="Page Numbers (Bottom of Page)"/>
        <w:docPartUnique/>
      </w:docPartObj>
    </w:sdtPr>
    <w:sdtContent>
      <w:p w14:paraId="4DBE463E" w14:textId="77777777" w:rsidR="00E51C48" w:rsidRDefault="003E5E9E">
        <w:pPr>
          <w:pStyle w:val="Piedepgina"/>
          <w:jc w:val="center"/>
        </w:pPr>
        <w:r>
          <w:fldChar w:fldCharType="begin"/>
        </w:r>
        <w:r w:rsidR="00E51C48">
          <w:instrText>PAGE   \* MERGEFORMAT</w:instrText>
        </w:r>
        <w:r>
          <w:fldChar w:fldCharType="separate"/>
        </w:r>
        <w:r w:rsidR="00E51C48">
          <w:t>2</w:t>
        </w:r>
        <w:r>
          <w:fldChar w:fldCharType="end"/>
        </w:r>
      </w:p>
    </w:sdtContent>
  </w:sdt>
  <w:p w14:paraId="1799A70C" w14:textId="77777777" w:rsidR="006E3081" w:rsidRDefault="0000000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43C99" w14:textId="77777777" w:rsidR="00A84E77" w:rsidRDefault="00A84E77" w:rsidP="00413FC2">
      <w:pPr>
        <w:spacing w:after="0" w:line="240" w:lineRule="auto"/>
      </w:pPr>
      <w:bookmarkStart w:id="0" w:name="_Hlk108688507"/>
      <w:bookmarkEnd w:id="0"/>
      <w:r>
        <w:separator/>
      </w:r>
    </w:p>
  </w:footnote>
  <w:footnote w:type="continuationSeparator" w:id="0">
    <w:p w14:paraId="654EE9A5" w14:textId="77777777" w:rsidR="00A84E77" w:rsidRDefault="00A84E77" w:rsidP="00413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C9CF" w14:textId="77777777" w:rsidR="00212A7A" w:rsidRPr="00212A7A" w:rsidRDefault="00212A7A" w:rsidP="00DE3602">
    <w:pPr>
      <w:pStyle w:val="Encabezado"/>
      <w:tabs>
        <w:tab w:val="clear" w:pos="4252"/>
        <w:tab w:val="clear" w:pos="8504"/>
        <w:tab w:val="center" w:pos="6946"/>
      </w:tabs>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BD33" w14:textId="77777777" w:rsidR="00FD75BF" w:rsidRPr="002A6F29" w:rsidRDefault="00FD75BF" w:rsidP="00DE3602">
    <w:pPr>
      <w:pStyle w:val="Encabezado"/>
      <w:tabs>
        <w:tab w:val="clear" w:pos="4252"/>
        <w:tab w:val="clear" w:pos="8504"/>
        <w:tab w:val="center" w:pos="6946"/>
      </w:tabs>
      <w:rPr>
        <w:u w:val="single"/>
      </w:rPr>
    </w:pPr>
    <w:r w:rsidRPr="00FE0F28">
      <w:rPr>
        <w:u w:val="single"/>
      </w:rPr>
      <w:t xml:space="preserve">Campeonato de Andalucía de </w:t>
    </w:r>
    <w:r w:rsidR="005D22DD">
      <w:rPr>
        <w:u w:val="single"/>
      </w:rPr>
      <w:t>Cross C</w:t>
    </w:r>
    <w:r>
      <w:rPr>
        <w:u w:val="single"/>
      </w:rPr>
      <w:t>o</w:t>
    </w:r>
    <w:r w:rsidR="005D22DD">
      <w:rPr>
        <w:u w:val="single"/>
      </w:rPr>
      <w:t>untry</w:t>
    </w:r>
    <w:r>
      <w:rPr>
        <w:u w:val="single"/>
      </w:rPr>
      <w:tab/>
    </w:r>
    <w:r w:rsidRPr="002A6F29">
      <w:rPr>
        <w:u w:val="single"/>
      </w:rPr>
      <w:tab/>
    </w:r>
    <w:r w:rsidRPr="002A6F29">
      <w:rPr>
        <w:noProof/>
        <w:u w:val="single"/>
        <w:lang w:eastAsia="es-ES"/>
      </w:rPr>
      <w:drawing>
        <wp:inline distT="0" distB="0" distL="0" distR="0" wp14:anchorId="12C14D2C" wp14:editId="1CBA5E2A">
          <wp:extent cx="1438275" cy="28956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1">
                    <a:extLst>
                      <a:ext uri="{28A0092B-C50C-407E-A947-70E740481C1C}">
                        <a14:useLocalDpi xmlns:a14="http://schemas.microsoft.com/office/drawing/2010/main" val="0"/>
                      </a:ext>
                    </a:extLst>
                  </a:blip>
                  <a:srcRect t="1" b="16330"/>
                  <a:stretch/>
                </pic:blipFill>
                <pic:spPr bwMode="auto">
                  <a:xfrm>
                    <a:off x="0" y="0"/>
                    <a:ext cx="1438275" cy="289560"/>
                  </a:xfrm>
                  <a:prstGeom prst="rect">
                    <a:avLst/>
                  </a:prstGeom>
                  <a:ln>
                    <a:noFill/>
                  </a:ln>
                  <a:extLst>
                    <a:ext uri="{53640926-AAD7-44D8-BBD7-CCE9431645EC}">
                      <a14:shadowObscured xmlns:a14="http://schemas.microsoft.com/office/drawing/2010/main"/>
                    </a:ext>
                  </a:extLst>
                </pic:spPr>
              </pic:pic>
            </a:graphicData>
          </a:graphic>
        </wp:inline>
      </w:drawing>
    </w:r>
  </w:p>
  <w:p w14:paraId="767E1C46" w14:textId="77777777" w:rsidR="00FD75BF" w:rsidRPr="00212A7A" w:rsidRDefault="00FD75BF" w:rsidP="00DE3602">
    <w:pPr>
      <w:pStyle w:val="Encabezado"/>
      <w:tabs>
        <w:tab w:val="clear" w:pos="4252"/>
        <w:tab w:val="clear" w:pos="8504"/>
        <w:tab w:val="center" w:pos="6946"/>
      </w:tabs>
      <w:rPr>
        <w:b/>
        <w:bCs/>
        <w:sz w:val="24"/>
        <w:szCs w:val="24"/>
      </w:rPr>
    </w:pPr>
    <w:r w:rsidRPr="00212A7A">
      <w:rPr>
        <w:b/>
        <w:bCs/>
        <w:sz w:val="24"/>
        <w:szCs w:val="24"/>
      </w:rPr>
      <w:t xml:space="preserve">Reglamento </w:t>
    </w:r>
    <w:r w:rsidR="006C56D7">
      <w:rPr>
        <w:b/>
        <w:bCs/>
        <w:sz w:val="24"/>
        <w:szCs w:val="24"/>
      </w:rPr>
      <w:t>Técnico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95C3" w14:textId="77777777" w:rsidR="00D4329D" w:rsidRPr="002A6F29" w:rsidRDefault="00D4329D" w:rsidP="00DE3602">
    <w:pPr>
      <w:pStyle w:val="Encabezado"/>
      <w:tabs>
        <w:tab w:val="clear" w:pos="4252"/>
        <w:tab w:val="clear" w:pos="8504"/>
        <w:tab w:val="center" w:pos="6946"/>
      </w:tabs>
      <w:rPr>
        <w:u w:val="single"/>
      </w:rPr>
    </w:pPr>
    <w:r w:rsidRPr="00FE0F28">
      <w:rPr>
        <w:u w:val="single"/>
      </w:rPr>
      <w:t xml:space="preserve">Campeonato de Andalucía de </w:t>
    </w:r>
    <w:r w:rsidR="005D22DD">
      <w:rPr>
        <w:u w:val="single"/>
      </w:rPr>
      <w:t>Cross Country</w:t>
    </w:r>
    <w:r>
      <w:rPr>
        <w:u w:val="single"/>
      </w:rPr>
      <w:tab/>
    </w:r>
    <w:r w:rsidRPr="002A6F29">
      <w:rPr>
        <w:u w:val="single"/>
      </w:rPr>
      <w:tab/>
    </w:r>
    <w:r w:rsidRPr="002A6F29">
      <w:rPr>
        <w:noProof/>
        <w:u w:val="single"/>
        <w:lang w:eastAsia="es-ES"/>
      </w:rPr>
      <w:drawing>
        <wp:inline distT="0" distB="0" distL="0" distR="0" wp14:anchorId="4BCE3774" wp14:editId="41323C99">
          <wp:extent cx="1438275" cy="28956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1">
                    <a:extLst>
                      <a:ext uri="{28A0092B-C50C-407E-A947-70E740481C1C}">
                        <a14:useLocalDpi xmlns:a14="http://schemas.microsoft.com/office/drawing/2010/main" val="0"/>
                      </a:ext>
                    </a:extLst>
                  </a:blip>
                  <a:srcRect t="1" b="16330"/>
                  <a:stretch/>
                </pic:blipFill>
                <pic:spPr bwMode="auto">
                  <a:xfrm>
                    <a:off x="0" y="0"/>
                    <a:ext cx="1438275" cy="289560"/>
                  </a:xfrm>
                  <a:prstGeom prst="rect">
                    <a:avLst/>
                  </a:prstGeom>
                  <a:ln>
                    <a:noFill/>
                  </a:ln>
                  <a:extLst>
                    <a:ext uri="{53640926-AAD7-44D8-BBD7-CCE9431645EC}">
                      <a14:shadowObscured xmlns:a14="http://schemas.microsoft.com/office/drawing/2010/main"/>
                    </a:ext>
                  </a:extLst>
                </pic:spPr>
              </pic:pic>
            </a:graphicData>
          </a:graphic>
        </wp:inline>
      </w:drawing>
    </w:r>
  </w:p>
  <w:p w14:paraId="00732107" w14:textId="77777777" w:rsidR="00D4329D" w:rsidRPr="00212A7A" w:rsidRDefault="00D4329D" w:rsidP="00DE3602">
    <w:pPr>
      <w:pStyle w:val="Encabezado"/>
      <w:tabs>
        <w:tab w:val="clear" w:pos="4252"/>
        <w:tab w:val="clear" w:pos="8504"/>
        <w:tab w:val="center" w:pos="6946"/>
      </w:tabs>
      <w:rPr>
        <w:b/>
        <w:bCs/>
        <w:sz w:val="24"/>
        <w:szCs w:val="24"/>
      </w:rPr>
    </w:pPr>
    <w:r w:rsidRPr="00212A7A">
      <w:rPr>
        <w:b/>
        <w:bCs/>
        <w:sz w:val="24"/>
        <w:szCs w:val="24"/>
      </w:rPr>
      <w:t xml:space="preserve">Reglamento </w:t>
    </w:r>
    <w:r w:rsidR="006C56D7">
      <w:rPr>
        <w:b/>
        <w:bCs/>
        <w:sz w:val="24"/>
        <w:szCs w:val="24"/>
      </w:rPr>
      <w:t>Técnico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97B7" w14:textId="77777777" w:rsidR="00E51C48" w:rsidRPr="002A6F29" w:rsidRDefault="00E51C48" w:rsidP="00E51C48">
    <w:pPr>
      <w:pStyle w:val="Encabezado"/>
      <w:tabs>
        <w:tab w:val="clear" w:pos="4252"/>
        <w:tab w:val="clear" w:pos="8504"/>
        <w:tab w:val="center" w:pos="6946"/>
      </w:tabs>
      <w:rPr>
        <w:u w:val="single"/>
      </w:rPr>
    </w:pPr>
    <w:r w:rsidRPr="00FE0F28">
      <w:rPr>
        <w:u w:val="single"/>
      </w:rPr>
      <w:t xml:space="preserve">Campeonato de Andalucía de </w:t>
    </w:r>
    <w:r>
      <w:rPr>
        <w:u w:val="single"/>
      </w:rPr>
      <w:t xml:space="preserve">Cross Country   </w:t>
    </w:r>
    <w:r>
      <w:rPr>
        <w:u w:val="single"/>
      </w:rPr>
      <w:tab/>
    </w:r>
    <w:r w:rsidRPr="002A6F29">
      <w:rPr>
        <w:u w:val="single"/>
      </w:rPr>
      <w:tab/>
    </w:r>
    <w:r w:rsidRPr="002A6F29">
      <w:rPr>
        <w:noProof/>
        <w:u w:val="single"/>
        <w:lang w:eastAsia="es-ES"/>
      </w:rPr>
      <w:drawing>
        <wp:inline distT="0" distB="0" distL="0" distR="0" wp14:anchorId="3F4BA328" wp14:editId="53BF0CBF">
          <wp:extent cx="1438275" cy="28956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1">
                    <a:extLst>
                      <a:ext uri="{28A0092B-C50C-407E-A947-70E740481C1C}">
                        <a14:useLocalDpi xmlns:a14="http://schemas.microsoft.com/office/drawing/2010/main" val="0"/>
                      </a:ext>
                    </a:extLst>
                  </a:blip>
                  <a:srcRect t="1" b="16330"/>
                  <a:stretch/>
                </pic:blipFill>
                <pic:spPr bwMode="auto">
                  <a:xfrm>
                    <a:off x="0" y="0"/>
                    <a:ext cx="1438275" cy="289560"/>
                  </a:xfrm>
                  <a:prstGeom prst="rect">
                    <a:avLst/>
                  </a:prstGeom>
                  <a:ln>
                    <a:noFill/>
                  </a:ln>
                  <a:extLst>
                    <a:ext uri="{53640926-AAD7-44D8-BBD7-CCE9431645EC}">
                      <a14:shadowObscured xmlns:a14="http://schemas.microsoft.com/office/drawing/2010/main"/>
                    </a:ext>
                  </a:extLst>
                </pic:spPr>
              </pic:pic>
            </a:graphicData>
          </a:graphic>
        </wp:inline>
      </w:drawing>
    </w:r>
  </w:p>
  <w:p w14:paraId="63FD36F9" w14:textId="77777777" w:rsidR="00E51C48" w:rsidRPr="00212A7A" w:rsidRDefault="00E51C48" w:rsidP="00E51C48">
    <w:pPr>
      <w:pStyle w:val="Encabezado"/>
      <w:tabs>
        <w:tab w:val="clear" w:pos="4252"/>
        <w:tab w:val="clear" w:pos="8504"/>
        <w:tab w:val="center" w:pos="6946"/>
      </w:tabs>
      <w:rPr>
        <w:b/>
        <w:bCs/>
        <w:sz w:val="24"/>
        <w:szCs w:val="24"/>
      </w:rPr>
    </w:pPr>
    <w:r w:rsidRPr="00212A7A">
      <w:rPr>
        <w:b/>
        <w:bCs/>
        <w:sz w:val="24"/>
        <w:szCs w:val="24"/>
      </w:rPr>
      <w:t xml:space="preserve">Reglamento </w:t>
    </w:r>
    <w:r>
      <w:rPr>
        <w:b/>
        <w:bCs/>
        <w:sz w:val="24"/>
        <w:szCs w:val="24"/>
      </w:rPr>
      <w:t>Técnico</w:t>
    </w:r>
  </w:p>
  <w:p w14:paraId="0432D317" w14:textId="77777777" w:rsidR="006E3081" w:rsidRDefault="00000000" w:rsidP="006D5255">
    <w:pPr>
      <w:pStyle w:val="Encabezad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D5E4" w14:textId="77777777" w:rsidR="006C56D7" w:rsidRPr="002A6F29" w:rsidRDefault="006C56D7" w:rsidP="006C56D7">
    <w:pPr>
      <w:pStyle w:val="Encabezado"/>
      <w:tabs>
        <w:tab w:val="clear" w:pos="4252"/>
        <w:tab w:val="clear" w:pos="8504"/>
        <w:tab w:val="center" w:pos="6946"/>
      </w:tabs>
      <w:rPr>
        <w:u w:val="single"/>
      </w:rPr>
    </w:pPr>
    <w:r w:rsidRPr="00FE0F28">
      <w:rPr>
        <w:u w:val="single"/>
      </w:rPr>
      <w:t xml:space="preserve">Campeonato de Andalucía de </w:t>
    </w:r>
    <w:r>
      <w:rPr>
        <w:u w:val="single"/>
      </w:rPr>
      <w:t xml:space="preserve">Cross Country   </w:t>
    </w:r>
    <w:r>
      <w:rPr>
        <w:u w:val="single"/>
      </w:rPr>
      <w:tab/>
    </w:r>
    <w:r w:rsidRPr="002A6F29">
      <w:rPr>
        <w:u w:val="single"/>
      </w:rPr>
      <w:tab/>
    </w:r>
    <w:r w:rsidRPr="002A6F29">
      <w:rPr>
        <w:noProof/>
        <w:u w:val="single"/>
        <w:lang w:eastAsia="es-ES"/>
      </w:rPr>
      <w:drawing>
        <wp:inline distT="0" distB="0" distL="0" distR="0" wp14:anchorId="6358E5B5" wp14:editId="6471474A">
          <wp:extent cx="1438275" cy="28956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1">
                    <a:extLst>
                      <a:ext uri="{28A0092B-C50C-407E-A947-70E740481C1C}">
                        <a14:useLocalDpi xmlns:a14="http://schemas.microsoft.com/office/drawing/2010/main" val="0"/>
                      </a:ext>
                    </a:extLst>
                  </a:blip>
                  <a:srcRect t="1" b="16330"/>
                  <a:stretch/>
                </pic:blipFill>
                <pic:spPr bwMode="auto">
                  <a:xfrm>
                    <a:off x="0" y="0"/>
                    <a:ext cx="1438275" cy="289560"/>
                  </a:xfrm>
                  <a:prstGeom prst="rect">
                    <a:avLst/>
                  </a:prstGeom>
                  <a:ln>
                    <a:noFill/>
                  </a:ln>
                  <a:extLst>
                    <a:ext uri="{53640926-AAD7-44D8-BBD7-CCE9431645EC}">
                      <a14:shadowObscured xmlns:a14="http://schemas.microsoft.com/office/drawing/2010/main"/>
                    </a:ext>
                  </a:extLst>
                </pic:spPr>
              </pic:pic>
            </a:graphicData>
          </a:graphic>
        </wp:inline>
      </w:drawing>
    </w:r>
  </w:p>
  <w:p w14:paraId="32AE6DE9" w14:textId="77777777" w:rsidR="006C56D7" w:rsidRPr="00212A7A" w:rsidRDefault="006C56D7" w:rsidP="006C56D7">
    <w:pPr>
      <w:pStyle w:val="Encabezado"/>
      <w:tabs>
        <w:tab w:val="clear" w:pos="4252"/>
        <w:tab w:val="clear" w:pos="8504"/>
        <w:tab w:val="center" w:pos="6946"/>
      </w:tabs>
      <w:rPr>
        <w:b/>
        <w:bCs/>
        <w:sz w:val="24"/>
        <w:szCs w:val="24"/>
      </w:rPr>
    </w:pPr>
    <w:r w:rsidRPr="00212A7A">
      <w:rPr>
        <w:b/>
        <w:bCs/>
        <w:sz w:val="24"/>
        <w:szCs w:val="24"/>
      </w:rPr>
      <w:t xml:space="preserve">Reglamento </w:t>
    </w:r>
    <w:r>
      <w:rPr>
        <w:b/>
        <w:bCs/>
        <w:sz w:val="24"/>
        <w:szCs w:val="24"/>
      </w:rPr>
      <w:t>Técnico</w:t>
    </w:r>
  </w:p>
  <w:p w14:paraId="68BB5491" w14:textId="77777777" w:rsidR="006E3081" w:rsidRDefault="00000000" w:rsidP="006D5255">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D1C3D"/>
    <w:multiLevelType w:val="hybridMultilevel"/>
    <w:tmpl w:val="3104EB8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72D47B3"/>
    <w:multiLevelType w:val="hybridMultilevel"/>
    <w:tmpl w:val="D5AE2F1E"/>
    <w:lvl w:ilvl="0" w:tplc="418283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C970F5"/>
    <w:multiLevelType w:val="hybridMultilevel"/>
    <w:tmpl w:val="128A945A"/>
    <w:lvl w:ilvl="0" w:tplc="B35AFBC2">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28DA6201"/>
    <w:multiLevelType w:val="multilevel"/>
    <w:tmpl w:val="FFFFFFFF"/>
    <w:styleLink w:val="List0"/>
    <w:lvl w:ilvl="0">
      <w:start w:val="1"/>
      <w:numFmt w:val="bullet"/>
      <w:lvlText w:val="•"/>
      <w:lvlJc w:val="left"/>
      <w:rPr>
        <w:color w:val="000000"/>
        <w:position w:val="0"/>
      </w:rPr>
    </w:lvl>
    <w:lvl w:ilvl="1">
      <w:start w:val="1"/>
      <w:numFmt w:val="bullet"/>
      <w:lvlText w:val="o"/>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o"/>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o"/>
      <w:lvlJc w:val="left"/>
      <w:rPr>
        <w:color w:val="000000"/>
        <w:position w:val="0"/>
      </w:rPr>
    </w:lvl>
    <w:lvl w:ilvl="8">
      <w:start w:val="1"/>
      <w:numFmt w:val="bullet"/>
      <w:lvlText w:val="▪"/>
      <w:lvlJc w:val="left"/>
      <w:rPr>
        <w:color w:val="000000"/>
        <w:position w:val="0"/>
      </w:rPr>
    </w:lvl>
  </w:abstractNum>
  <w:abstractNum w:abstractNumId="4" w15:restartNumberingAfterBreak="0">
    <w:nsid w:val="298343BE"/>
    <w:multiLevelType w:val="hybridMultilevel"/>
    <w:tmpl w:val="4A7604E4"/>
    <w:lvl w:ilvl="0" w:tplc="B35AFBC2">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30473FE7"/>
    <w:multiLevelType w:val="hybridMultilevel"/>
    <w:tmpl w:val="9320A484"/>
    <w:lvl w:ilvl="0" w:tplc="41828354">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0CB17EA"/>
    <w:multiLevelType w:val="hybridMultilevel"/>
    <w:tmpl w:val="39C0EAFA"/>
    <w:lvl w:ilvl="0" w:tplc="41828354">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5F7770A"/>
    <w:multiLevelType w:val="hybridMultilevel"/>
    <w:tmpl w:val="F6CC703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3B7409AC"/>
    <w:multiLevelType w:val="hybridMultilevel"/>
    <w:tmpl w:val="53E4A486"/>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1F75308"/>
    <w:multiLevelType w:val="hybridMultilevel"/>
    <w:tmpl w:val="E3E0B5BC"/>
    <w:lvl w:ilvl="0" w:tplc="41828354">
      <w:start w:val="1"/>
      <w:numFmt w:val="bullet"/>
      <w:lvlText w:val=""/>
      <w:lvlJc w:val="left"/>
      <w:pPr>
        <w:tabs>
          <w:tab w:val="num" w:pos="644"/>
        </w:tabs>
        <w:ind w:left="64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42E169F"/>
    <w:multiLevelType w:val="hybridMultilevel"/>
    <w:tmpl w:val="F53ECCDA"/>
    <w:lvl w:ilvl="0" w:tplc="418283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38610830">
    <w:abstractNumId w:val="3"/>
  </w:num>
  <w:num w:numId="2" w16cid:durableId="1133449561">
    <w:abstractNumId w:val="1"/>
  </w:num>
  <w:num w:numId="3" w16cid:durableId="1857115194">
    <w:abstractNumId w:val="10"/>
  </w:num>
  <w:num w:numId="4" w16cid:durableId="2103067917">
    <w:abstractNumId w:val="6"/>
  </w:num>
  <w:num w:numId="5" w16cid:durableId="1662391215">
    <w:abstractNumId w:val="0"/>
  </w:num>
  <w:num w:numId="6" w16cid:durableId="1871450805">
    <w:abstractNumId w:val="8"/>
  </w:num>
  <w:num w:numId="7" w16cid:durableId="1368678619">
    <w:abstractNumId w:val="9"/>
  </w:num>
  <w:num w:numId="8" w16cid:durableId="126628756">
    <w:abstractNumId w:val="5"/>
  </w:num>
  <w:num w:numId="9" w16cid:durableId="1754818654">
    <w:abstractNumId w:val="7"/>
  </w:num>
  <w:num w:numId="10" w16cid:durableId="831869847">
    <w:abstractNumId w:val="2"/>
  </w:num>
  <w:num w:numId="11" w16cid:durableId="76403816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6666"/>
    <w:rsid w:val="00000C4A"/>
    <w:rsid w:val="00004D04"/>
    <w:rsid w:val="00035CF6"/>
    <w:rsid w:val="0005515C"/>
    <w:rsid w:val="00066CEF"/>
    <w:rsid w:val="001173AB"/>
    <w:rsid w:val="0012577F"/>
    <w:rsid w:val="00135A56"/>
    <w:rsid w:val="001512D3"/>
    <w:rsid w:val="00153007"/>
    <w:rsid w:val="001807BE"/>
    <w:rsid w:val="00193002"/>
    <w:rsid w:val="001C221B"/>
    <w:rsid w:val="001E52E4"/>
    <w:rsid w:val="001F590B"/>
    <w:rsid w:val="00212A7A"/>
    <w:rsid w:val="002513DB"/>
    <w:rsid w:val="0027424F"/>
    <w:rsid w:val="002A6F29"/>
    <w:rsid w:val="002C7C05"/>
    <w:rsid w:val="002E4495"/>
    <w:rsid w:val="003051B8"/>
    <w:rsid w:val="00314204"/>
    <w:rsid w:val="00365CA5"/>
    <w:rsid w:val="0037523C"/>
    <w:rsid w:val="003A2BAD"/>
    <w:rsid w:val="003B634C"/>
    <w:rsid w:val="003C6CD7"/>
    <w:rsid w:val="003D2F4D"/>
    <w:rsid w:val="003D7261"/>
    <w:rsid w:val="003E1374"/>
    <w:rsid w:val="003E55EC"/>
    <w:rsid w:val="003E5E9E"/>
    <w:rsid w:val="003E6094"/>
    <w:rsid w:val="003F5126"/>
    <w:rsid w:val="00410FE8"/>
    <w:rsid w:val="00413FC2"/>
    <w:rsid w:val="00430507"/>
    <w:rsid w:val="0043519A"/>
    <w:rsid w:val="00483E90"/>
    <w:rsid w:val="005074E9"/>
    <w:rsid w:val="0052440D"/>
    <w:rsid w:val="005351D3"/>
    <w:rsid w:val="00536666"/>
    <w:rsid w:val="00552F48"/>
    <w:rsid w:val="005625A2"/>
    <w:rsid w:val="005A1886"/>
    <w:rsid w:val="005D22DD"/>
    <w:rsid w:val="005F40A5"/>
    <w:rsid w:val="005F4810"/>
    <w:rsid w:val="0062456C"/>
    <w:rsid w:val="00682271"/>
    <w:rsid w:val="00682B45"/>
    <w:rsid w:val="00692876"/>
    <w:rsid w:val="006C32E7"/>
    <w:rsid w:val="006C46A8"/>
    <w:rsid w:val="006C56D7"/>
    <w:rsid w:val="007114D9"/>
    <w:rsid w:val="00726075"/>
    <w:rsid w:val="007623BB"/>
    <w:rsid w:val="0076343D"/>
    <w:rsid w:val="00797419"/>
    <w:rsid w:val="007A7427"/>
    <w:rsid w:val="007A7FD7"/>
    <w:rsid w:val="008332B9"/>
    <w:rsid w:val="008A0CBA"/>
    <w:rsid w:val="008A6625"/>
    <w:rsid w:val="00902C26"/>
    <w:rsid w:val="00921DDB"/>
    <w:rsid w:val="00932334"/>
    <w:rsid w:val="009336E5"/>
    <w:rsid w:val="00962F64"/>
    <w:rsid w:val="009D6954"/>
    <w:rsid w:val="00A212CE"/>
    <w:rsid w:val="00A526DF"/>
    <w:rsid w:val="00A678ED"/>
    <w:rsid w:val="00A84E77"/>
    <w:rsid w:val="00A87D8A"/>
    <w:rsid w:val="00AD65CE"/>
    <w:rsid w:val="00B00644"/>
    <w:rsid w:val="00B07A4D"/>
    <w:rsid w:val="00B73B2E"/>
    <w:rsid w:val="00BC1B3A"/>
    <w:rsid w:val="00C0208E"/>
    <w:rsid w:val="00C0566E"/>
    <w:rsid w:val="00C20531"/>
    <w:rsid w:val="00C41417"/>
    <w:rsid w:val="00CA06E2"/>
    <w:rsid w:val="00CF5A34"/>
    <w:rsid w:val="00D05051"/>
    <w:rsid w:val="00D1506A"/>
    <w:rsid w:val="00D3312E"/>
    <w:rsid w:val="00D4329D"/>
    <w:rsid w:val="00D669AC"/>
    <w:rsid w:val="00D67C8F"/>
    <w:rsid w:val="00D705B7"/>
    <w:rsid w:val="00DC3116"/>
    <w:rsid w:val="00DE0218"/>
    <w:rsid w:val="00DE3602"/>
    <w:rsid w:val="00E32109"/>
    <w:rsid w:val="00E356B1"/>
    <w:rsid w:val="00E51C48"/>
    <w:rsid w:val="00EA403B"/>
    <w:rsid w:val="00EA4ADF"/>
    <w:rsid w:val="00EA4FE6"/>
    <w:rsid w:val="00EC2C40"/>
    <w:rsid w:val="00EF2BCA"/>
    <w:rsid w:val="00F00A2F"/>
    <w:rsid w:val="00F04C01"/>
    <w:rsid w:val="00F05622"/>
    <w:rsid w:val="00F23EF9"/>
    <w:rsid w:val="00F23FB1"/>
    <w:rsid w:val="00F43104"/>
    <w:rsid w:val="00FB00BA"/>
    <w:rsid w:val="00FD75BF"/>
    <w:rsid w:val="00FE0F2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22845BD"/>
  <w15:docId w15:val="{74B92D4E-C81A-404A-897F-D2E18C9B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FE8"/>
  </w:style>
  <w:style w:type="paragraph" w:styleId="Ttulo1">
    <w:name w:val="heading 1"/>
    <w:basedOn w:val="Normal"/>
    <w:next w:val="Normal"/>
    <w:link w:val="Ttulo1Car"/>
    <w:uiPriority w:val="9"/>
    <w:qFormat/>
    <w:rsid w:val="00066CEF"/>
    <w:pPr>
      <w:keepNext/>
      <w:keepLines/>
      <w:spacing w:before="240" w:after="0"/>
      <w:outlineLvl w:val="0"/>
    </w:pPr>
    <w:rPr>
      <w:rFonts w:eastAsiaTheme="majorEastAsia" w:cstheme="majorBidi"/>
      <w:b/>
      <w:color w:val="000099"/>
      <w:sz w:val="24"/>
      <w:szCs w:val="32"/>
      <w:u w:val="single"/>
    </w:rPr>
  </w:style>
  <w:style w:type="paragraph" w:styleId="Ttulo2">
    <w:name w:val="heading 2"/>
    <w:basedOn w:val="Normal"/>
    <w:next w:val="Normal"/>
    <w:link w:val="Ttulo2Car"/>
    <w:uiPriority w:val="9"/>
    <w:unhideWhenUsed/>
    <w:qFormat/>
    <w:rsid w:val="00066CEF"/>
    <w:pPr>
      <w:keepNext/>
      <w:keepLines/>
      <w:spacing w:before="40" w:after="0"/>
      <w:ind w:left="708"/>
      <w:outlineLvl w:val="1"/>
    </w:pPr>
    <w:rPr>
      <w:rFonts w:eastAsiaTheme="majorEastAsia" w:cstheme="majorBidi"/>
      <w:b/>
      <w:color w:val="000099"/>
      <w:szCs w:val="26"/>
    </w:rPr>
  </w:style>
  <w:style w:type="paragraph" w:styleId="Ttulo3">
    <w:name w:val="heading 3"/>
    <w:basedOn w:val="Normal"/>
    <w:next w:val="Normal"/>
    <w:link w:val="Ttulo3Car"/>
    <w:uiPriority w:val="9"/>
    <w:unhideWhenUsed/>
    <w:qFormat/>
    <w:rsid w:val="00066CEF"/>
    <w:pPr>
      <w:keepNext/>
      <w:keepLines/>
      <w:spacing w:before="40" w:after="0"/>
      <w:ind w:left="1416"/>
      <w:outlineLvl w:val="2"/>
    </w:pPr>
    <w:rPr>
      <w:rFonts w:eastAsiaTheme="majorEastAsia" w:cstheme="majorBidi"/>
      <w:b/>
      <w:color w:val="000099"/>
      <w:szCs w:val="24"/>
    </w:rPr>
  </w:style>
  <w:style w:type="paragraph" w:styleId="Ttulo6">
    <w:name w:val="heading 6"/>
    <w:basedOn w:val="Normal"/>
    <w:next w:val="Normal"/>
    <w:link w:val="Ttulo6Car"/>
    <w:uiPriority w:val="99"/>
    <w:qFormat/>
    <w:rsid w:val="00682B45"/>
    <w:pPr>
      <w:keepNext/>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center"/>
      <w:outlineLvl w:val="5"/>
    </w:pPr>
    <w:rPr>
      <w:rFonts w:ascii="Times New Roman Bold" w:eastAsia="Arial Unicode MS" w:hAnsi="Arial Unicode MS" w:cs="Times New Roman Bold"/>
      <w:color w:val="000000"/>
      <w:sz w:val="24"/>
      <w:szCs w:val="24"/>
      <w:u w:val="single" w:color="00000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3F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13FC2"/>
  </w:style>
  <w:style w:type="paragraph" w:styleId="Piedepgina">
    <w:name w:val="footer"/>
    <w:basedOn w:val="Normal"/>
    <w:link w:val="PiedepginaCar"/>
    <w:uiPriority w:val="99"/>
    <w:unhideWhenUsed/>
    <w:rsid w:val="00413F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13FC2"/>
  </w:style>
  <w:style w:type="paragraph" w:styleId="Sangra2detindependiente">
    <w:name w:val="Body Text Indent 2"/>
    <w:basedOn w:val="Normal"/>
    <w:link w:val="Sangra2detindependienteCar"/>
    <w:uiPriority w:val="99"/>
    <w:rsid w:val="00692876"/>
    <w:pPr>
      <w:spacing w:after="0" w:line="240" w:lineRule="auto"/>
      <w:ind w:firstLine="567"/>
    </w:pPr>
    <w:rPr>
      <w:rFonts w:ascii="Garamond" w:eastAsia="Times New Roman" w:hAnsi="Garamond" w:cs="Garamond"/>
      <w:sz w:val="24"/>
      <w:szCs w:val="24"/>
      <w:lang w:val="es-ES_tradnl" w:eastAsia="es-ES"/>
    </w:rPr>
  </w:style>
  <w:style w:type="character" w:customStyle="1" w:styleId="Sangra2detindependienteCar">
    <w:name w:val="Sangría 2 de t. independiente Car"/>
    <w:basedOn w:val="Fuentedeprrafopredeter"/>
    <w:link w:val="Sangra2detindependiente"/>
    <w:uiPriority w:val="99"/>
    <w:rsid w:val="00692876"/>
    <w:rPr>
      <w:rFonts w:ascii="Garamond" w:eastAsia="Times New Roman" w:hAnsi="Garamond" w:cs="Garamond"/>
      <w:sz w:val="24"/>
      <w:szCs w:val="24"/>
      <w:lang w:val="es-ES_tradnl" w:eastAsia="es-ES"/>
    </w:rPr>
  </w:style>
  <w:style w:type="character" w:styleId="Hipervnculo">
    <w:name w:val="Hyperlink"/>
    <w:basedOn w:val="Fuentedeprrafopredeter"/>
    <w:uiPriority w:val="99"/>
    <w:rsid w:val="00A526DF"/>
    <w:rPr>
      <w:color w:val="0000FF"/>
      <w:u w:val="single"/>
    </w:rPr>
  </w:style>
  <w:style w:type="paragraph" w:customStyle="1" w:styleId="Default">
    <w:name w:val="Default"/>
    <w:uiPriority w:val="99"/>
    <w:rsid w:val="00962F64"/>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39"/>
    <w:rsid w:val="00305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F590B"/>
    <w:pPr>
      <w:ind w:left="720"/>
      <w:contextualSpacing/>
    </w:pPr>
  </w:style>
  <w:style w:type="numbering" w:customStyle="1" w:styleId="List0">
    <w:name w:val="List 0"/>
    <w:rsid w:val="00682B45"/>
    <w:pPr>
      <w:numPr>
        <w:numId w:val="1"/>
      </w:numPr>
    </w:pPr>
  </w:style>
  <w:style w:type="character" w:customStyle="1" w:styleId="Ttulo6Car">
    <w:name w:val="Título 6 Car"/>
    <w:basedOn w:val="Fuentedeprrafopredeter"/>
    <w:link w:val="Ttulo6"/>
    <w:uiPriority w:val="99"/>
    <w:rsid w:val="00682B45"/>
    <w:rPr>
      <w:rFonts w:ascii="Times New Roman Bold" w:eastAsia="Arial Unicode MS" w:hAnsi="Arial Unicode MS" w:cs="Times New Roman Bold"/>
      <w:color w:val="000000"/>
      <w:sz w:val="24"/>
      <w:szCs w:val="24"/>
      <w:u w:val="single" w:color="000000"/>
      <w:lang w:val="es-ES_tradnl" w:eastAsia="es-ES_tradnl"/>
    </w:rPr>
  </w:style>
  <w:style w:type="paragraph" w:styleId="Ttulo">
    <w:name w:val="Title"/>
    <w:basedOn w:val="Normal"/>
    <w:next w:val="Normal"/>
    <w:link w:val="TtuloCar"/>
    <w:qFormat/>
    <w:rsid w:val="00682B45"/>
    <w:pPr>
      <w:keepNext/>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Helvetica" w:cs="Helvetica"/>
      <w:b/>
      <w:bCs/>
      <w:color w:val="000000"/>
      <w:sz w:val="60"/>
      <w:szCs w:val="60"/>
      <w:u w:color="000000"/>
      <w:lang w:val="es-ES_tradnl" w:eastAsia="es-ES_tradnl"/>
    </w:rPr>
  </w:style>
  <w:style w:type="character" w:customStyle="1" w:styleId="TtuloCar">
    <w:name w:val="Título Car"/>
    <w:basedOn w:val="Fuentedeprrafopredeter"/>
    <w:link w:val="Ttulo"/>
    <w:rsid w:val="00682B45"/>
    <w:rPr>
      <w:rFonts w:ascii="Helvetica" w:eastAsia="Arial Unicode MS" w:hAnsi="Helvetica" w:cs="Helvetica"/>
      <w:b/>
      <w:bCs/>
      <w:color w:val="000000"/>
      <w:sz w:val="60"/>
      <w:szCs w:val="60"/>
      <w:u w:color="000000"/>
      <w:lang w:val="es-ES_tradnl" w:eastAsia="es-ES_tradnl"/>
    </w:rPr>
  </w:style>
  <w:style w:type="paragraph" w:customStyle="1" w:styleId="Estilodetabla2">
    <w:name w:val="Estilo de tabla 2"/>
    <w:uiPriority w:val="99"/>
    <w:rsid w:val="00A678E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Helvetica" w:cs="Helvetica"/>
      <w:color w:val="000000"/>
      <w:sz w:val="20"/>
      <w:szCs w:val="20"/>
      <w:lang w:val="es-ES_tradnl" w:eastAsia="es-ES_tradnl"/>
    </w:rPr>
  </w:style>
  <w:style w:type="paragraph" w:customStyle="1" w:styleId="Estilodetabla1">
    <w:name w:val="Estilo de tabla 1"/>
    <w:uiPriority w:val="99"/>
    <w:rsid w:val="00D3312E"/>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Arial Unicode MS" w:hAnsi="Helvetica" w:cs="Helvetica"/>
      <w:b/>
      <w:bCs/>
      <w:color w:val="000000"/>
      <w:sz w:val="20"/>
      <w:szCs w:val="20"/>
      <w:lang w:val="es-ES_tradnl" w:eastAsia="es-ES_tradnl"/>
    </w:rPr>
  </w:style>
  <w:style w:type="character" w:customStyle="1" w:styleId="Hyperlink0">
    <w:name w:val="Hyperlink.0"/>
    <w:basedOn w:val="Fuentedeprrafopredeter"/>
    <w:rsid w:val="003E55EC"/>
    <w:rPr>
      <w:rFonts w:cs="Times New Roman"/>
      <w:color w:val="0000FF"/>
      <w:u w:val="single" w:color="0000FF"/>
    </w:rPr>
  </w:style>
  <w:style w:type="character" w:customStyle="1" w:styleId="Hyperlink1">
    <w:name w:val="Hyperlink.1"/>
    <w:basedOn w:val="Fuentedeprrafopredeter"/>
    <w:rsid w:val="003E55EC"/>
    <w:rPr>
      <w:rFonts w:ascii="Garamond" w:hAnsi="Garamond" w:cs="Garamond"/>
      <w:b/>
      <w:bCs/>
      <w:color w:val="0000FF"/>
      <w:u w:val="single" w:color="0000FF"/>
    </w:rPr>
  </w:style>
  <w:style w:type="character" w:customStyle="1" w:styleId="Ttulo1Car">
    <w:name w:val="Título 1 Car"/>
    <w:basedOn w:val="Fuentedeprrafopredeter"/>
    <w:link w:val="Ttulo1"/>
    <w:uiPriority w:val="9"/>
    <w:rsid w:val="00066CEF"/>
    <w:rPr>
      <w:rFonts w:eastAsiaTheme="majorEastAsia" w:cstheme="majorBidi"/>
      <w:b/>
      <w:color w:val="000099"/>
      <w:sz w:val="24"/>
      <w:szCs w:val="32"/>
      <w:u w:val="single"/>
    </w:rPr>
  </w:style>
  <w:style w:type="paragraph" w:styleId="Textoindependiente">
    <w:name w:val="Body Text"/>
    <w:basedOn w:val="Normal"/>
    <w:link w:val="TextoindependienteCar"/>
    <w:uiPriority w:val="99"/>
    <w:unhideWhenUsed/>
    <w:rsid w:val="003E55EC"/>
    <w:pPr>
      <w:spacing w:after="120"/>
    </w:pPr>
  </w:style>
  <w:style w:type="character" w:customStyle="1" w:styleId="TextoindependienteCar">
    <w:name w:val="Texto independiente Car"/>
    <w:basedOn w:val="Fuentedeprrafopredeter"/>
    <w:link w:val="Textoindependiente"/>
    <w:uiPriority w:val="99"/>
    <w:rsid w:val="003E55EC"/>
  </w:style>
  <w:style w:type="character" w:customStyle="1" w:styleId="Hyperlink2">
    <w:name w:val="Hyperlink.2"/>
    <w:basedOn w:val="Fuentedeprrafopredeter"/>
    <w:rsid w:val="003E55EC"/>
    <w:rPr>
      <w:rFonts w:cs="Times New Roman"/>
      <w:color w:val="0000FF"/>
      <w:sz w:val="24"/>
      <w:szCs w:val="24"/>
      <w:u w:val="single" w:color="0000FF"/>
    </w:rPr>
  </w:style>
  <w:style w:type="character" w:customStyle="1" w:styleId="Ttulo2Car">
    <w:name w:val="Título 2 Car"/>
    <w:basedOn w:val="Fuentedeprrafopredeter"/>
    <w:link w:val="Ttulo2"/>
    <w:uiPriority w:val="9"/>
    <w:rsid w:val="00066CEF"/>
    <w:rPr>
      <w:rFonts w:eastAsiaTheme="majorEastAsia" w:cstheme="majorBidi"/>
      <w:b/>
      <w:color w:val="000099"/>
      <w:szCs w:val="26"/>
    </w:rPr>
  </w:style>
  <w:style w:type="character" w:customStyle="1" w:styleId="Ttulo3Car">
    <w:name w:val="Título 3 Car"/>
    <w:basedOn w:val="Fuentedeprrafopredeter"/>
    <w:link w:val="Ttulo3"/>
    <w:uiPriority w:val="9"/>
    <w:rsid w:val="00066CEF"/>
    <w:rPr>
      <w:rFonts w:eastAsiaTheme="majorEastAsia" w:cstheme="majorBidi"/>
      <w:b/>
      <w:color w:val="000099"/>
      <w:szCs w:val="24"/>
    </w:rPr>
  </w:style>
  <w:style w:type="paragraph" w:styleId="TtuloTDC">
    <w:name w:val="TOC Heading"/>
    <w:basedOn w:val="Ttulo1"/>
    <w:next w:val="Normal"/>
    <w:uiPriority w:val="39"/>
    <w:unhideWhenUsed/>
    <w:qFormat/>
    <w:rsid w:val="002513DB"/>
    <w:pPr>
      <w:outlineLvl w:val="9"/>
    </w:pPr>
    <w:rPr>
      <w:rFonts w:asciiTheme="majorHAnsi" w:hAnsiTheme="majorHAnsi"/>
      <w:b w:val="0"/>
      <w:color w:val="2F5496" w:themeColor="accent1" w:themeShade="BF"/>
      <w:sz w:val="32"/>
      <w:u w:val="none"/>
      <w:lang w:eastAsia="es-ES"/>
    </w:rPr>
  </w:style>
  <w:style w:type="paragraph" w:styleId="TDC1">
    <w:name w:val="toc 1"/>
    <w:basedOn w:val="Normal"/>
    <w:next w:val="Normal"/>
    <w:autoRedefine/>
    <w:uiPriority w:val="39"/>
    <w:unhideWhenUsed/>
    <w:rsid w:val="002513DB"/>
    <w:pPr>
      <w:spacing w:after="100"/>
    </w:pPr>
  </w:style>
  <w:style w:type="paragraph" w:styleId="TDC2">
    <w:name w:val="toc 2"/>
    <w:basedOn w:val="Normal"/>
    <w:next w:val="Normal"/>
    <w:autoRedefine/>
    <w:uiPriority w:val="39"/>
    <w:unhideWhenUsed/>
    <w:rsid w:val="002513DB"/>
    <w:pPr>
      <w:spacing w:after="100"/>
      <w:ind w:left="220"/>
    </w:pPr>
  </w:style>
  <w:style w:type="paragraph" w:styleId="TDC3">
    <w:name w:val="toc 3"/>
    <w:basedOn w:val="Normal"/>
    <w:next w:val="Normal"/>
    <w:autoRedefine/>
    <w:uiPriority w:val="39"/>
    <w:unhideWhenUsed/>
    <w:rsid w:val="002513DB"/>
    <w:pPr>
      <w:spacing w:after="100"/>
      <w:ind w:left="440"/>
    </w:pPr>
  </w:style>
  <w:style w:type="paragraph" w:styleId="Textodeglobo">
    <w:name w:val="Balloon Text"/>
    <w:basedOn w:val="Normal"/>
    <w:link w:val="TextodegloboCar"/>
    <w:uiPriority w:val="99"/>
    <w:semiHidden/>
    <w:unhideWhenUsed/>
    <w:rsid w:val="00552F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2F48"/>
    <w:rPr>
      <w:rFonts w:ascii="Tahoma" w:hAnsi="Tahoma" w:cs="Tahoma"/>
      <w:sz w:val="16"/>
      <w:szCs w:val="16"/>
    </w:rPr>
  </w:style>
  <w:style w:type="paragraph" w:styleId="Sinespaciado">
    <w:name w:val="No Spacing"/>
    <w:link w:val="SinespaciadoCar"/>
    <w:uiPriority w:val="1"/>
    <w:qFormat/>
    <w:rsid w:val="00552F48"/>
    <w:pPr>
      <w:spacing w:after="0" w:line="240" w:lineRule="auto"/>
      <w:jc w:val="center"/>
    </w:pPr>
    <w:rPr>
      <w:rFonts w:ascii="HelveticaNeueLT Com 55 Roman" w:eastAsia="Calibri" w:hAnsi="HelveticaNeueLT Com 55 Roman" w:cs="HelveticaNeueLT Com 55 Roman"/>
    </w:rPr>
  </w:style>
  <w:style w:type="character" w:customStyle="1" w:styleId="SinespaciadoCar">
    <w:name w:val="Sin espaciado Car"/>
    <w:link w:val="Sinespaciado"/>
    <w:uiPriority w:val="1"/>
    <w:locked/>
    <w:rsid w:val="00552F48"/>
    <w:rPr>
      <w:rFonts w:ascii="HelveticaNeueLT Com 55 Roman" w:eastAsia="Calibri" w:hAnsi="HelveticaNeueLT Com 55 Roman" w:cs="HelveticaNeueLT Com 55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8586D-93E2-4F32-9D06-D367E22C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1626</Words>
  <Characters>8944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famotos_dell1</dc:creator>
  <cp:keywords/>
  <dc:description/>
  <cp:lastModifiedBy>famotos_dell1</cp:lastModifiedBy>
  <cp:revision>15</cp:revision>
  <cp:lastPrinted>2023-01-11T17:52:00Z</cp:lastPrinted>
  <dcterms:created xsi:type="dcterms:W3CDTF">2022-08-18T10:14:00Z</dcterms:created>
  <dcterms:modified xsi:type="dcterms:W3CDTF">2023-01-11T18:02:00Z</dcterms:modified>
</cp:coreProperties>
</file>